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B3CC1" w14:textId="1DD0CA9F" w:rsidR="00A2437E" w:rsidRDefault="00A36272">
      <w:pPr>
        <w:pStyle w:val="Corps"/>
        <w:rPr>
          <w:rFonts w:ascii="Times New Roman" w:hAnsi="Times New Roman"/>
          <w:b/>
          <w:bCs/>
          <w:color w:val="009F53"/>
          <w:sz w:val="34"/>
          <w:szCs w:val="34"/>
        </w:rPr>
      </w:pPr>
      <w:r>
        <w:rPr>
          <w:b/>
          <w:bCs/>
          <w:noProof/>
          <w:color w:val="009F53"/>
          <w:sz w:val="34"/>
          <w:szCs w:val="34"/>
        </w:rPr>
        <w:drawing>
          <wp:anchor distT="0" distB="0" distL="114300" distR="114300" simplePos="0" relativeHeight="251662336" behindDoc="1" locked="0" layoutInCell="1" allowOverlap="1" wp14:anchorId="55845336" wp14:editId="7E9018E0">
            <wp:simplePos x="0" y="0"/>
            <wp:positionH relativeFrom="margin">
              <wp:align>center</wp:align>
            </wp:positionH>
            <wp:positionV relativeFrom="margin">
              <wp:align>center</wp:align>
            </wp:positionV>
            <wp:extent cx="6857880" cy="9709389"/>
            <wp:effectExtent l="0" t="0" r="635" b="0"/>
            <wp:wrapNone/>
            <wp:docPr id="1" name="Image 1" descr="Macintosh HD:Users:communication:Musiques Vivantes Dropbox:FESTIVAL MUSIQUES VIVANTES:2021:Communication:Affches:Affiche WEB_page-0001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mmunication:Musiques Vivantes Dropbox:FESTIVAL MUSIQUES VIVANTES:2021:Communication:Affches:Affiche WEB_page-0001 c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7880" cy="970938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72BD6D" w14:textId="7CC14714" w:rsidR="00A36272" w:rsidRDefault="00A36272">
      <w:pPr>
        <w:rPr>
          <w:rFonts w:cs="Arial Unicode MS"/>
          <w:b/>
          <w:bCs/>
          <w:color w:val="009F53"/>
          <w:sz w:val="34"/>
          <w:szCs w:val="34"/>
          <w:lang w:val="fr-FR" w:eastAsia="fr-FR"/>
          <w14:textOutline w14:w="0" w14:cap="flat" w14:cmpd="sng" w14:algn="ctr">
            <w14:noFill/>
            <w14:prstDash w14:val="solid"/>
            <w14:bevel/>
          </w14:textOutline>
        </w:rPr>
      </w:pPr>
      <w:r>
        <w:rPr>
          <w:b/>
          <w:bCs/>
          <w:color w:val="009F53"/>
          <w:sz w:val="34"/>
          <w:szCs w:val="34"/>
        </w:rPr>
        <w:br w:type="page"/>
      </w:r>
    </w:p>
    <w:p w14:paraId="78E57D76" w14:textId="040002A9" w:rsidR="00F46D5B" w:rsidRDefault="00362ED0">
      <w:pPr>
        <w:pStyle w:val="Corps"/>
        <w:rPr>
          <w:rFonts w:ascii="Times New Roman" w:eastAsia="Times New Roman" w:hAnsi="Times New Roman" w:cs="Times New Roman"/>
          <w:b/>
          <w:bCs/>
          <w:color w:val="009F53"/>
          <w:sz w:val="34"/>
          <w:szCs w:val="34"/>
        </w:rPr>
      </w:pPr>
      <w:r>
        <w:rPr>
          <w:rFonts w:ascii="Times New Roman" w:hAnsi="Times New Roman"/>
          <w:b/>
          <w:bCs/>
          <w:color w:val="009F53"/>
          <w:sz w:val="34"/>
          <w:szCs w:val="34"/>
        </w:rPr>
        <w:lastRenderedPageBreak/>
        <w:t>Sommaire</w:t>
      </w:r>
    </w:p>
    <w:p w14:paraId="170B03D7" w14:textId="77777777" w:rsidR="00F46D5B" w:rsidRDefault="00F46D5B">
      <w:pPr>
        <w:pStyle w:val="Corps"/>
        <w:jc w:val="center"/>
        <w:rPr>
          <w:rFonts w:ascii="Helvetica" w:eastAsia="Helvetica" w:hAnsi="Helvetica" w:cs="Helvetica"/>
          <w:color w:val="271B6C"/>
          <w:sz w:val="64"/>
          <w:szCs w:val="64"/>
        </w:rPr>
      </w:pPr>
    </w:p>
    <w:p w14:paraId="1C9F1F35" w14:textId="77777777" w:rsidR="00F46D5B" w:rsidRDefault="00F46D5B">
      <w:pPr>
        <w:pStyle w:val="Corps"/>
        <w:rPr>
          <w:rFonts w:ascii="Helvetica" w:eastAsia="Helvetica" w:hAnsi="Helvetica" w:cs="Helvetica"/>
          <w:sz w:val="40"/>
          <w:szCs w:val="40"/>
        </w:rPr>
      </w:pPr>
    </w:p>
    <w:p w14:paraId="1F7CEE67" w14:textId="77777777" w:rsidR="00F46D5B" w:rsidRDefault="00362ED0">
      <w:pPr>
        <w:pStyle w:val="Corps"/>
      </w:pPr>
      <w:r>
        <w:rPr>
          <w:rFonts w:ascii="Helvetica" w:eastAsia="Helvetica" w:hAnsi="Helvetica" w:cs="Helvetica"/>
          <w:sz w:val="40"/>
          <w:szCs w:val="40"/>
        </w:rPr>
        <w:fldChar w:fldCharType="begin"/>
      </w:r>
      <w:r>
        <w:rPr>
          <w:rFonts w:ascii="Helvetica" w:eastAsia="Helvetica" w:hAnsi="Helvetica" w:cs="Helvetica"/>
          <w:sz w:val="40"/>
          <w:szCs w:val="40"/>
        </w:rPr>
        <w:instrText xml:space="preserve"> TOC \t "Titre, 1"</w:instrText>
      </w:r>
      <w:r>
        <w:rPr>
          <w:rFonts w:ascii="Helvetica" w:eastAsia="Helvetica" w:hAnsi="Helvetica" w:cs="Helvetica"/>
          <w:sz w:val="40"/>
          <w:szCs w:val="40"/>
        </w:rPr>
        <w:fldChar w:fldCharType="separate"/>
      </w:r>
    </w:p>
    <w:p w14:paraId="16D29719" w14:textId="745A682E" w:rsidR="00F46D5B" w:rsidRDefault="00362ED0">
      <w:pPr>
        <w:pStyle w:val="TM11"/>
      </w:pPr>
      <w:r>
        <w:t>Édito de la 37ème édition-bis du Festival Musiques Vivantes</w:t>
      </w:r>
      <w:r>
        <w:tab/>
      </w:r>
      <w:r>
        <w:fldChar w:fldCharType="begin"/>
      </w:r>
      <w:r>
        <w:instrText xml:space="preserve"> PAGEREF _Toc \h </w:instrText>
      </w:r>
      <w:r>
        <w:fldChar w:fldCharType="separate"/>
      </w:r>
      <w:r w:rsidR="00B54E7F">
        <w:rPr>
          <w:noProof/>
        </w:rPr>
        <w:t>3</w:t>
      </w:r>
      <w:r>
        <w:fldChar w:fldCharType="end"/>
      </w:r>
    </w:p>
    <w:p w14:paraId="27FB5DF8" w14:textId="17055EC2" w:rsidR="00F46D5B" w:rsidRDefault="00362ED0">
      <w:pPr>
        <w:pStyle w:val="TM11"/>
      </w:pPr>
      <w:r>
        <w:rPr>
          <w:lang w:val="nl-NL"/>
        </w:rPr>
        <w:t>Le festival en un clin d’oeil</w:t>
      </w:r>
      <w:r>
        <w:rPr>
          <w:lang w:val="nl-NL"/>
        </w:rPr>
        <w:tab/>
      </w:r>
      <w:r>
        <w:fldChar w:fldCharType="begin"/>
      </w:r>
      <w:r>
        <w:instrText xml:space="preserve"> PAGEREF _Toc1 \h </w:instrText>
      </w:r>
      <w:r>
        <w:fldChar w:fldCharType="separate"/>
      </w:r>
      <w:r w:rsidR="00B54E7F">
        <w:rPr>
          <w:noProof/>
        </w:rPr>
        <w:t>4</w:t>
      </w:r>
      <w:r>
        <w:fldChar w:fldCharType="end"/>
      </w:r>
    </w:p>
    <w:p w14:paraId="7150BC4C" w14:textId="5932D60F" w:rsidR="00F46D5B" w:rsidRDefault="00362ED0">
      <w:pPr>
        <w:pStyle w:val="TM11"/>
      </w:pPr>
      <w:r>
        <w:t>La programmation</w:t>
      </w:r>
      <w:r>
        <w:tab/>
      </w:r>
      <w:r>
        <w:fldChar w:fldCharType="begin"/>
      </w:r>
      <w:r>
        <w:instrText xml:space="preserve"> PAGEREF _Toc2 \h </w:instrText>
      </w:r>
      <w:r>
        <w:fldChar w:fldCharType="separate"/>
      </w:r>
      <w:r w:rsidR="00B54E7F">
        <w:rPr>
          <w:noProof/>
        </w:rPr>
        <w:t>5</w:t>
      </w:r>
      <w:r>
        <w:fldChar w:fldCharType="end"/>
      </w:r>
    </w:p>
    <w:p w14:paraId="41549B35" w14:textId="6BE3B901" w:rsidR="00F46D5B" w:rsidRDefault="00362ED0">
      <w:pPr>
        <w:pStyle w:val="TM11"/>
      </w:pPr>
      <w:r>
        <w:t>Informations pratiques</w:t>
      </w:r>
      <w:r>
        <w:tab/>
      </w:r>
      <w:r>
        <w:fldChar w:fldCharType="begin"/>
      </w:r>
      <w:r>
        <w:instrText xml:space="preserve"> PAGEREF _Toc3 \h </w:instrText>
      </w:r>
      <w:r>
        <w:fldChar w:fldCharType="separate"/>
      </w:r>
      <w:r w:rsidR="00B54E7F">
        <w:rPr>
          <w:noProof/>
        </w:rPr>
        <w:t>17</w:t>
      </w:r>
      <w:r>
        <w:fldChar w:fldCharType="end"/>
      </w:r>
    </w:p>
    <w:p w14:paraId="65D313CC" w14:textId="3CE652E8" w:rsidR="00F46D5B" w:rsidRDefault="00362ED0">
      <w:pPr>
        <w:pStyle w:val="TM11"/>
      </w:pPr>
      <w:r>
        <w:t>L’association tout au long de l’année</w:t>
      </w:r>
      <w:r>
        <w:tab/>
      </w:r>
      <w:r>
        <w:fldChar w:fldCharType="begin"/>
      </w:r>
      <w:r>
        <w:instrText xml:space="preserve"> PAGEREF _Toc4 \h </w:instrText>
      </w:r>
      <w:r>
        <w:fldChar w:fldCharType="separate"/>
      </w:r>
      <w:r w:rsidR="00B54E7F">
        <w:rPr>
          <w:noProof/>
        </w:rPr>
        <w:t>18</w:t>
      </w:r>
      <w:r>
        <w:fldChar w:fldCharType="end"/>
      </w:r>
    </w:p>
    <w:p w14:paraId="6DAB6740" w14:textId="15046C84" w:rsidR="00F46D5B" w:rsidRDefault="00362ED0">
      <w:pPr>
        <w:pStyle w:val="TM11"/>
      </w:pPr>
      <w:r>
        <w:t>Partenaires</w:t>
      </w:r>
      <w:r>
        <w:tab/>
      </w:r>
      <w:r>
        <w:fldChar w:fldCharType="begin"/>
      </w:r>
      <w:r>
        <w:instrText xml:space="preserve"> PAGEREF _Toc5 \h </w:instrText>
      </w:r>
      <w:r>
        <w:fldChar w:fldCharType="separate"/>
      </w:r>
      <w:r w:rsidR="00B54E7F">
        <w:rPr>
          <w:noProof/>
        </w:rPr>
        <w:t>19</w:t>
      </w:r>
      <w:r>
        <w:fldChar w:fldCharType="end"/>
      </w:r>
    </w:p>
    <w:p w14:paraId="63A502E6" w14:textId="77777777" w:rsidR="00F46D5B" w:rsidRDefault="00362ED0">
      <w:pPr>
        <w:rPr>
          <w:rFonts w:ascii="Helvetica" w:eastAsia="Helvetica" w:hAnsi="Helvetica" w:cs="Helvetica"/>
          <w:sz w:val="40"/>
          <w:szCs w:val="40"/>
        </w:rPr>
      </w:pPr>
      <w:r>
        <w:rPr>
          <w:rFonts w:ascii="Helvetica" w:eastAsia="Helvetica" w:hAnsi="Helvetica" w:cs="Helvetica"/>
          <w:sz w:val="40"/>
          <w:szCs w:val="40"/>
        </w:rPr>
        <w:fldChar w:fldCharType="end"/>
      </w:r>
    </w:p>
    <w:p w14:paraId="4C6D2D1C" w14:textId="77777777" w:rsidR="00F46D5B" w:rsidRDefault="00F46D5B">
      <w:pPr>
        <w:pStyle w:val="Corps"/>
        <w:rPr>
          <w:rFonts w:ascii="Helvetica" w:eastAsia="Helvetica" w:hAnsi="Helvetica" w:cs="Helvetica"/>
          <w:sz w:val="40"/>
          <w:szCs w:val="40"/>
        </w:rPr>
      </w:pPr>
    </w:p>
    <w:p w14:paraId="1368792B" w14:textId="77777777" w:rsidR="00F46D5B" w:rsidRDefault="00F46D5B">
      <w:pPr>
        <w:pStyle w:val="Corps"/>
        <w:rPr>
          <w:rFonts w:ascii="Helvetica" w:eastAsia="Helvetica" w:hAnsi="Helvetica" w:cs="Helvetica"/>
          <w:sz w:val="40"/>
          <w:szCs w:val="40"/>
        </w:rPr>
      </w:pPr>
    </w:p>
    <w:p w14:paraId="29FD32FA" w14:textId="77777777" w:rsidR="00F46D5B" w:rsidRDefault="00F46D5B">
      <w:pPr>
        <w:pStyle w:val="Corps"/>
        <w:rPr>
          <w:rFonts w:ascii="Helvetica" w:eastAsia="Helvetica" w:hAnsi="Helvetica" w:cs="Helvetica"/>
          <w:sz w:val="40"/>
          <w:szCs w:val="40"/>
        </w:rPr>
      </w:pPr>
    </w:p>
    <w:p w14:paraId="719957D1" w14:textId="77777777" w:rsidR="00F46D5B" w:rsidRDefault="00F46D5B">
      <w:pPr>
        <w:pStyle w:val="Corps"/>
        <w:rPr>
          <w:rFonts w:ascii="Helvetica" w:eastAsia="Helvetica" w:hAnsi="Helvetica" w:cs="Helvetica"/>
          <w:sz w:val="40"/>
          <w:szCs w:val="40"/>
        </w:rPr>
      </w:pPr>
    </w:p>
    <w:p w14:paraId="22CAD334" w14:textId="77777777" w:rsidR="00F46D5B" w:rsidRDefault="00362ED0">
      <w:pPr>
        <w:pStyle w:val="Corps"/>
        <w:rPr>
          <w:rFonts w:ascii="Times New Roman" w:eastAsia="Times New Roman" w:hAnsi="Times New Roman" w:cs="Times New Roman"/>
          <w:b/>
          <w:bCs/>
          <w:color w:val="00984F"/>
          <w:sz w:val="34"/>
          <w:szCs w:val="34"/>
        </w:rPr>
      </w:pPr>
      <w:r>
        <w:rPr>
          <w:rStyle w:val="Aucune"/>
          <w:rFonts w:ascii="Times New Roman" w:hAnsi="Times New Roman"/>
          <w:b/>
          <w:bCs/>
          <w:color w:val="00984F"/>
          <w:sz w:val="30"/>
          <w:szCs w:val="30"/>
        </w:rPr>
        <w:t>Contacts pour la presse</w:t>
      </w:r>
      <w:r>
        <w:rPr>
          <w:rFonts w:ascii="Times New Roman" w:hAnsi="Times New Roman"/>
          <w:b/>
          <w:bCs/>
          <w:color w:val="00984F"/>
          <w:sz w:val="34"/>
          <w:szCs w:val="34"/>
        </w:rPr>
        <w:t xml:space="preserve"> </w:t>
      </w:r>
    </w:p>
    <w:p w14:paraId="5A15497B" w14:textId="77777777" w:rsidR="00F46D5B" w:rsidRDefault="00F46D5B">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Times New Roman" w:eastAsia="Times New Roman" w:hAnsi="Times New Roman" w:cs="Times New Roman"/>
          <w:sz w:val="28"/>
          <w:szCs w:val="28"/>
          <w:u w:color="000000"/>
        </w:rPr>
      </w:pPr>
    </w:p>
    <w:p w14:paraId="7DB0DA7B" w14:textId="77777777"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rPr>
          <w:rFonts w:ascii="Times New Roman" w:eastAsia="Times New Roman" w:hAnsi="Times New Roman" w:cs="Times New Roman"/>
          <w:b/>
          <w:bCs/>
          <w:sz w:val="28"/>
          <w:szCs w:val="28"/>
          <w:u w:color="000000"/>
        </w:rPr>
      </w:pPr>
      <w:r>
        <w:rPr>
          <w:rFonts w:ascii="Times New Roman" w:hAnsi="Times New Roman"/>
          <w:b/>
          <w:bCs/>
          <w:sz w:val="28"/>
          <w:szCs w:val="28"/>
          <w:u w:color="000000"/>
        </w:rPr>
        <w:t>Association Musiques Vivantes</w:t>
      </w:r>
    </w:p>
    <w:p w14:paraId="04BAA8FB" w14:textId="77777777" w:rsidR="00F46D5B" w:rsidRDefault="00362ED0">
      <w:pPr>
        <w:pStyle w:val="Pardfaut"/>
        <w:rPr>
          <w:rFonts w:ascii="Times New Roman" w:eastAsia="Times New Roman" w:hAnsi="Times New Roman" w:cs="Times New Roman"/>
          <w:sz w:val="28"/>
          <w:szCs w:val="28"/>
        </w:rPr>
      </w:pPr>
      <w:r>
        <w:rPr>
          <w:rFonts w:ascii="Times New Roman" w:hAnsi="Times New Roman"/>
          <w:sz w:val="28"/>
          <w:szCs w:val="28"/>
        </w:rPr>
        <w:t xml:space="preserve">56 Avenue Victoria 03200 Vichy </w:t>
      </w:r>
    </w:p>
    <w:p w14:paraId="07F16840" w14:textId="77777777" w:rsidR="00F46D5B" w:rsidRDefault="00362ED0">
      <w:pPr>
        <w:pStyle w:val="Pardfaut"/>
        <w:rPr>
          <w:rFonts w:ascii="Times New Roman" w:eastAsia="Times New Roman" w:hAnsi="Times New Roman" w:cs="Times New Roman"/>
          <w:sz w:val="28"/>
          <w:szCs w:val="28"/>
        </w:rPr>
      </w:pPr>
      <w:r>
        <w:rPr>
          <w:rFonts w:ascii="Times New Roman" w:hAnsi="Times New Roman"/>
          <w:sz w:val="28"/>
          <w:szCs w:val="28"/>
        </w:rPr>
        <w:t>Tel : 04 70 31 15 00</w:t>
      </w:r>
    </w:p>
    <w:p w14:paraId="5339022A" w14:textId="77777777" w:rsidR="00F46D5B" w:rsidRDefault="00F46D5B">
      <w:pPr>
        <w:pStyle w:val="Pardfaut"/>
        <w:rPr>
          <w:rFonts w:ascii="Times New Roman" w:eastAsia="Times New Roman" w:hAnsi="Times New Roman" w:cs="Times New Roman"/>
          <w:sz w:val="28"/>
          <w:szCs w:val="28"/>
        </w:rPr>
      </w:pPr>
    </w:p>
    <w:p w14:paraId="4D14F7D3"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r>
        <w:rPr>
          <w:rFonts w:ascii="Times New Roman" w:hAnsi="Times New Roman"/>
          <w:sz w:val="28"/>
          <w:szCs w:val="28"/>
          <w:u w:color="000000"/>
        </w:rPr>
        <w:t xml:space="preserve">Charlotte Nourri </w:t>
      </w:r>
    </w:p>
    <w:p w14:paraId="38742914"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r>
        <w:rPr>
          <w:rFonts w:ascii="Times New Roman" w:hAnsi="Times New Roman"/>
          <w:sz w:val="28"/>
          <w:szCs w:val="28"/>
          <w:u w:color="0000FF"/>
        </w:rPr>
        <w:t>mvcommunication@orange.fr</w:t>
      </w:r>
    </w:p>
    <w:p w14:paraId="5B58AC6C"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r>
        <w:rPr>
          <w:rFonts w:ascii="Times New Roman" w:hAnsi="Times New Roman"/>
          <w:sz w:val="28"/>
          <w:szCs w:val="28"/>
          <w:u w:color="000000"/>
        </w:rPr>
        <w:t>Mathilde Bosredon</w:t>
      </w:r>
      <w:r>
        <w:rPr>
          <w:rFonts w:ascii="Times New Roman" w:eastAsia="Times New Roman" w:hAnsi="Times New Roman" w:cs="Times New Roman"/>
          <w:noProof/>
          <w:sz w:val="28"/>
          <w:szCs w:val="28"/>
          <w:u w:color="000000"/>
        </w:rPr>
        <w:drawing>
          <wp:anchor distT="152400" distB="152400" distL="152400" distR="152400" simplePos="0" relativeHeight="251661312" behindDoc="0" locked="0" layoutInCell="1" allowOverlap="1" wp14:anchorId="3A1395D3" wp14:editId="1C678FAE">
            <wp:simplePos x="0" y="0"/>
            <wp:positionH relativeFrom="margin">
              <wp:posOffset>4689103</wp:posOffset>
            </wp:positionH>
            <wp:positionV relativeFrom="line">
              <wp:posOffset>323668</wp:posOffset>
            </wp:positionV>
            <wp:extent cx="1012335" cy="1012335"/>
            <wp:effectExtent l="0" t="0" r="0" b="0"/>
            <wp:wrapThrough wrapText="bothSides" distL="152400" distR="152400">
              <wp:wrapPolygon edited="1">
                <wp:start x="13500" y="4746"/>
                <wp:lineTo x="14449" y="4830"/>
                <wp:lineTo x="15209" y="5147"/>
                <wp:lineTo x="15841" y="5632"/>
                <wp:lineTo x="15947" y="5695"/>
                <wp:lineTo x="17128" y="5316"/>
                <wp:lineTo x="17782" y="4978"/>
                <wp:lineTo x="17466" y="5674"/>
                <wp:lineTo x="16959" y="6286"/>
                <wp:lineTo x="16516" y="6623"/>
                <wp:lineTo x="17655" y="6370"/>
                <wp:lineTo x="18162" y="6180"/>
                <wp:lineTo x="17634" y="6877"/>
                <wp:lineTo x="16875" y="7594"/>
                <wp:lineTo x="16706" y="7699"/>
                <wp:lineTo x="16643" y="9218"/>
                <wp:lineTo x="16284" y="10758"/>
                <wp:lineTo x="15673" y="12171"/>
                <wp:lineTo x="14934" y="13331"/>
                <wp:lineTo x="14027" y="14365"/>
                <wp:lineTo x="12952" y="15230"/>
                <wp:lineTo x="11728" y="15905"/>
                <wp:lineTo x="10441" y="16348"/>
                <wp:lineTo x="9134" y="16580"/>
                <wp:lineTo x="7298" y="16580"/>
                <wp:lineTo x="5801" y="16284"/>
                <wp:lineTo x="4451" y="15757"/>
                <wp:lineTo x="3628" y="15272"/>
                <wp:lineTo x="5062" y="15272"/>
                <wp:lineTo x="6307" y="14977"/>
                <wp:lineTo x="7425" y="14449"/>
                <wp:lineTo x="8016" y="14027"/>
                <wp:lineTo x="7193" y="13901"/>
                <wp:lineTo x="6370" y="13500"/>
                <wp:lineTo x="5716" y="12888"/>
                <wp:lineTo x="5295" y="12150"/>
                <wp:lineTo x="5252" y="11960"/>
                <wp:lineTo x="6349" y="11960"/>
                <wp:lineTo x="6539" y="11876"/>
                <wp:lineTo x="5864" y="11665"/>
                <wp:lineTo x="5210" y="11222"/>
                <wp:lineTo x="4662" y="10610"/>
                <wp:lineTo x="4324" y="9914"/>
                <wp:lineTo x="4177" y="9134"/>
                <wp:lineTo x="4219" y="8923"/>
                <wp:lineTo x="4767" y="9176"/>
                <wp:lineTo x="5505" y="9302"/>
                <wp:lineTo x="4873" y="8712"/>
                <wp:lineTo x="4430" y="7973"/>
                <wp:lineTo x="4219" y="7172"/>
                <wp:lineTo x="4261" y="6180"/>
                <wp:lineTo x="4577" y="5337"/>
                <wp:lineTo x="4683" y="5358"/>
                <wp:lineTo x="5337" y="6096"/>
                <wp:lineTo x="6434" y="6982"/>
                <wp:lineTo x="7720" y="7699"/>
                <wp:lineTo x="9112" y="8184"/>
                <wp:lineTo x="10484" y="8416"/>
                <wp:lineTo x="10779" y="8416"/>
                <wp:lineTo x="10716" y="7404"/>
                <wp:lineTo x="10948" y="6539"/>
                <wp:lineTo x="11412" y="5801"/>
                <wp:lineTo x="12023" y="5252"/>
                <wp:lineTo x="12741" y="4894"/>
                <wp:lineTo x="13500" y="4746"/>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012335" cy="1012335"/>
                    </a:xfrm>
                    <a:prstGeom prst="rect">
                      <a:avLst/>
                    </a:prstGeom>
                    <a:ln w="12700" cap="flat">
                      <a:noFill/>
                      <a:miter lim="400000"/>
                    </a:ln>
                    <a:effectLst/>
                  </pic:spPr>
                </pic:pic>
              </a:graphicData>
            </a:graphic>
          </wp:anchor>
        </w:drawing>
      </w:r>
    </w:p>
    <w:p w14:paraId="73DB8200"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eastAsia="Helvetica" w:hAnsi="Helvetica" w:cs="Helvetica"/>
          <w:sz w:val="28"/>
          <w:szCs w:val="28"/>
          <w:u w:color="000000"/>
        </w:rPr>
      </w:pPr>
      <w:r>
        <w:rPr>
          <w:rFonts w:ascii="Times New Roman" w:hAnsi="Times New Roman"/>
          <w:sz w:val="28"/>
          <w:szCs w:val="28"/>
          <w:u w:color="000000"/>
        </w:rPr>
        <w:t>mathildemusiquesvivantes@gmail.com</w:t>
      </w:r>
      <w:r>
        <w:rPr>
          <w:rFonts w:ascii="Helvetica" w:eastAsia="Helvetica" w:hAnsi="Helvetica" w:cs="Helvetica"/>
          <w:noProof/>
          <w:sz w:val="28"/>
          <w:szCs w:val="28"/>
          <w:u w:color="000000"/>
        </w:rPr>
        <w:drawing>
          <wp:anchor distT="152400" distB="152400" distL="152400" distR="152400" simplePos="0" relativeHeight="251659264" behindDoc="0" locked="0" layoutInCell="1" allowOverlap="1" wp14:anchorId="4BFFB963" wp14:editId="2C77E721">
            <wp:simplePos x="0" y="0"/>
            <wp:positionH relativeFrom="margin">
              <wp:posOffset>-6349</wp:posOffset>
            </wp:positionH>
            <wp:positionV relativeFrom="line">
              <wp:posOffset>260109</wp:posOffset>
            </wp:positionV>
            <wp:extent cx="707654" cy="707654"/>
            <wp:effectExtent l="0" t="0" r="0" b="0"/>
            <wp:wrapThrough wrapText="bothSides" distL="152400" distR="152400">
              <wp:wrapPolygon edited="1">
                <wp:start x="5681" y="1102"/>
                <wp:lineTo x="16114" y="1145"/>
                <wp:lineTo x="17237" y="1361"/>
                <wp:lineTo x="18122" y="1771"/>
                <wp:lineTo x="18857" y="2354"/>
                <wp:lineTo x="19418" y="3046"/>
                <wp:lineTo x="19829" y="3910"/>
                <wp:lineTo x="20045" y="4882"/>
                <wp:lineTo x="20045" y="16459"/>
                <wp:lineTo x="19786" y="17561"/>
                <wp:lineTo x="19354" y="18403"/>
                <wp:lineTo x="18749" y="19116"/>
                <wp:lineTo x="18014" y="19656"/>
                <wp:lineTo x="17107" y="20045"/>
                <wp:lineTo x="16114" y="20218"/>
                <wp:lineTo x="4925" y="20218"/>
                <wp:lineTo x="3758" y="19980"/>
                <wp:lineTo x="2873" y="19548"/>
                <wp:lineTo x="2160" y="18965"/>
                <wp:lineTo x="1577" y="18209"/>
                <wp:lineTo x="1188" y="17323"/>
                <wp:lineTo x="994" y="16286"/>
                <wp:lineTo x="994" y="5076"/>
                <wp:lineTo x="1210" y="3974"/>
                <wp:lineTo x="1620" y="3089"/>
                <wp:lineTo x="2182" y="2376"/>
                <wp:lineTo x="2894" y="1793"/>
                <wp:lineTo x="3694" y="1404"/>
                <wp:lineTo x="4730" y="1166"/>
                <wp:lineTo x="5681" y="1102"/>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707654" cy="707654"/>
                    </a:xfrm>
                    <a:prstGeom prst="rect">
                      <a:avLst/>
                    </a:prstGeom>
                    <a:ln w="12700" cap="flat">
                      <a:noFill/>
                      <a:miter lim="400000"/>
                    </a:ln>
                    <a:effectLst/>
                  </pic:spPr>
                </pic:pic>
              </a:graphicData>
            </a:graphic>
          </wp:anchor>
        </w:drawing>
      </w:r>
      <w:r>
        <w:rPr>
          <w:rFonts w:ascii="Helvetica" w:eastAsia="Helvetica" w:hAnsi="Helvetica" w:cs="Helvetica"/>
          <w:noProof/>
          <w:sz w:val="28"/>
          <w:szCs w:val="28"/>
          <w:u w:color="000000"/>
        </w:rPr>
        <w:drawing>
          <wp:anchor distT="152400" distB="152400" distL="152400" distR="152400" simplePos="0" relativeHeight="251660288" behindDoc="0" locked="0" layoutInCell="1" allowOverlap="1" wp14:anchorId="0EEAA081" wp14:editId="5A1C1B3A">
            <wp:simplePos x="0" y="0"/>
            <wp:positionH relativeFrom="margin">
              <wp:posOffset>2697182</wp:posOffset>
            </wp:positionH>
            <wp:positionV relativeFrom="line">
              <wp:posOffset>260109</wp:posOffset>
            </wp:positionV>
            <wp:extent cx="712992" cy="712992"/>
            <wp:effectExtent l="0" t="0" r="0" b="0"/>
            <wp:wrapThrough wrapText="bothSides" distL="152400" distR="152400">
              <wp:wrapPolygon edited="1">
                <wp:start x="1720" y="960"/>
                <wp:lineTo x="20080" y="1040"/>
                <wp:lineTo x="20560" y="1520"/>
                <wp:lineTo x="20560" y="20080"/>
                <wp:lineTo x="20080" y="20560"/>
                <wp:lineTo x="11440" y="20640"/>
                <wp:lineTo x="1520" y="20560"/>
                <wp:lineTo x="1040" y="20080"/>
                <wp:lineTo x="1040" y="1520"/>
                <wp:lineTo x="1520" y="1040"/>
                <wp:lineTo x="1720" y="96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712992" cy="712992"/>
                    </a:xfrm>
                    <a:prstGeom prst="rect">
                      <a:avLst/>
                    </a:prstGeom>
                    <a:ln w="12700" cap="flat">
                      <a:noFill/>
                      <a:miter lim="400000"/>
                    </a:ln>
                    <a:effectLst/>
                  </pic:spPr>
                </pic:pic>
              </a:graphicData>
            </a:graphic>
          </wp:anchor>
        </w:drawing>
      </w:r>
      <w:r>
        <w:rPr>
          <w:rStyle w:val="Aucune"/>
          <w:rFonts w:ascii="Arial Unicode MS" w:hAnsi="Arial Unicode MS"/>
          <w:sz w:val="28"/>
          <w:szCs w:val="28"/>
          <w:u w:color="000000"/>
        </w:rPr>
        <w:t xml:space="preserve">  </w:t>
      </w:r>
      <w:r>
        <w:rPr>
          <w:rFonts w:ascii="Arial Unicode MS" w:hAnsi="Arial Unicode MS"/>
          <w:sz w:val="28"/>
          <w:szCs w:val="28"/>
          <w:u w:color="000000"/>
        </w:rPr>
        <w:t xml:space="preserve">       </w:t>
      </w:r>
    </w:p>
    <w:p w14:paraId="471720E0" w14:textId="77777777" w:rsidR="00F46D5B" w:rsidRDefault="00F46D5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Helvetica" w:eastAsia="Helvetica" w:hAnsi="Helvetica" w:cs="Helvetica"/>
          <w:sz w:val="36"/>
          <w:szCs w:val="36"/>
          <w:u w:color="000000"/>
        </w:rPr>
      </w:pPr>
    </w:p>
    <w:p w14:paraId="5D551A59" w14:textId="77777777" w:rsidR="00F46D5B" w:rsidRDefault="00F46D5B">
      <w:pPr>
        <w:pStyle w:val="Corps"/>
      </w:pPr>
    </w:p>
    <w:p w14:paraId="24E0B488" w14:textId="77777777" w:rsidR="00F46D5B" w:rsidRDefault="00F46D5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Helvetica" w:eastAsia="Helvetica" w:hAnsi="Helvetica" w:cs="Helvetica"/>
          <w:sz w:val="36"/>
          <w:szCs w:val="36"/>
          <w:u w:color="000000"/>
        </w:rPr>
      </w:pPr>
    </w:p>
    <w:p w14:paraId="5B7A83F8" w14:textId="77777777" w:rsidR="00F46D5B" w:rsidRDefault="00F46D5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Helvetica" w:eastAsia="Helvetica" w:hAnsi="Helvetica" w:cs="Helvetica"/>
          <w:sz w:val="28"/>
          <w:szCs w:val="28"/>
          <w:u w:color="000000"/>
        </w:rPr>
      </w:pPr>
    </w:p>
    <w:p w14:paraId="0625B4A3" w14:textId="77777777" w:rsidR="00F46D5B" w:rsidRDefault="00F46D5B">
      <w:pPr>
        <w:pStyle w:val="Corps"/>
      </w:pPr>
    </w:p>
    <w:p w14:paraId="6F8F8822" w14:textId="77777777" w:rsidR="00F46D5B" w:rsidRDefault="00362ED0">
      <w:pPr>
        <w:pStyle w:val="Corps"/>
        <w:rPr>
          <w:rFonts w:ascii="Times New Roman" w:eastAsia="Times New Roman" w:hAnsi="Times New Roman" w:cs="Times New Roman"/>
        </w:rPr>
      </w:pPr>
      <w:r>
        <w:rPr>
          <w:rFonts w:ascii="Times New Roman" w:hAnsi="Times New Roman"/>
        </w:rPr>
        <w:t xml:space="preserve">@festivalmusiquesvivantes </w:t>
      </w:r>
      <w:r>
        <w:rPr>
          <w:rFonts w:ascii="Times New Roman" w:hAnsi="Times New Roman"/>
        </w:rPr>
        <w:tab/>
      </w:r>
      <w:r>
        <w:rPr>
          <w:rFonts w:ascii="Times New Roman" w:hAnsi="Times New Roman"/>
        </w:rPr>
        <w:tab/>
        <w:t>@MusiquesVivantes</w:t>
      </w:r>
      <w:r>
        <w:rPr>
          <w:rFonts w:ascii="Times New Roman" w:hAnsi="Times New Roman"/>
        </w:rPr>
        <w:tab/>
      </w:r>
      <w:r>
        <w:rPr>
          <w:rFonts w:ascii="Times New Roman" w:hAnsi="Times New Roman"/>
        </w:rPr>
        <w:tab/>
      </w:r>
      <w:r>
        <w:rPr>
          <w:rFonts w:ascii="Times New Roman" w:hAnsi="Times New Roman"/>
        </w:rPr>
        <w:tab/>
        <w:t xml:space="preserve">   @MusiquesVivant</w:t>
      </w:r>
    </w:p>
    <w:p w14:paraId="70668605" w14:textId="77777777" w:rsidR="00F46D5B" w:rsidRDefault="00F46D5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14:paraId="28306FD2" w14:textId="77777777" w:rsidR="00F46D5B" w:rsidRDefault="00F46D5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14:paraId="653E8475" w14:textId="77777777" w:rsidR="00F46D5B" w:rsidRDefault="00F46D5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8"/>
          <w:szCs w:val="28"/>
          <w:u w:color="000000"/>
        </w:rPr>
      </w:pPr>
    </w:p>
    <w:p w14:paraId="2A6C6D0C"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Times New Roman" w:hAnsi="Times New Roman"/>
          <w:sz w:val="28"/>
          <w:szCs w:val="28"/>
          <w:u w:color="000000"/>
        </w:rPr>
        <w:t>www.musiquesvivantes.com</w:t>
      </w:r>
      <w:r>
        <w:rPr>
          <w:rFonts w:ascii="Arial Unicode MS" w:hAnsi="Arial Unicode MS"/>
          <w:sz w:val="28"/>
          <w:szCs w:val="28"/>
          <w:u w:color="000000"/>
        </w:rPr>
        <w:br w:type="page"/>
      </w:r>
    </w:p>
    <w:p w14:paraId="1CA03875" w14:textId="77777777" w:rsidR="00F46D5B" w:rsidRDefault="00362ED0">
      <w:pPr>
        <w:pStyle w:val="Titre"/>
        <w:rPr>
          <w:rFonts w:ascii="Times New Roman" w:eastAsia="Times New Roman" w:hAnsi="Times New Roman" w:cs="Times New Roman"/>
          <w:color w:val="009F53"/>
          <w:sz w:val="30"/>
          <w:szCs w:val="30"/>
        </w:rPr>
      </w:pPr>
      <w:bookmarkStart w:id="0" w:name="_Toc"/>
      <w:r>
        <w:rPr>
          <w:rFonts w:ascii="Times New Roman" w:hAnsi="Times New Roman"/>
          <w:color w:val="009F53"/>
          <w:sz w:val="30"/>
          <w:szCs w:val="30"/>
        </w:rPr>
        <w:lastRenderedPageBreak/>
        <w:t>Édito de la 37ème édition-bis du Festival Musiques Vivantes</w:t>
      </w:r>
      <w:bookmarkEnd w:id="0"/>
    </w:p>
    <w:p w14:paraId="49A2A4D7" w14:textId="77777777" w:rsidR="00F46D5B" w:rsidRDefault="00F46D5B">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32"/>
          <w:szCs w:val="32"/>
          <w:u w:color="000000"/>
        </w:rPr>
      </w:pPr>
    </w:p>
    <w:p w14:paraId="7F9A98C1" w14:textId="77777777" w:rsidR="00F46D5B" w:rsidRDefault="00362ED0">
      <w:pPr>
        <w:pStyle w:val="Corps"/>
        <w:jc w:val="center"/>
        <w:rPr>
          <w:rStyle w:val="Aucune"/>
          <w:rFonts w:ascii="Times New Roman" w:eastAsia="Times New Roman" w:hAnsi="Times New Roman" w:cs="Times New Roman"/>
          <w:sz w:val="32"/>
          <w:szCs w:val="32"/>
          <w:shd w:val="clear" w:color="auto" w:fill="FFFFFF"/>
        </w:rPr>
      </w:pPr>
      <w:r>
        <w:rPr>
          <w:rFonts w:ascii="Times New Roman" w:hAnsi="Times New Roman"/>
          <w:sz w:val="32"/>
          <w:szCs w:val="32"/>
        </w:rPr>
        <w:t>Tant de choses à célébrer ! </w:t>
      </w:r>
    </w:p>
    <w:p w14:paraId="68E31D58" w14:textId="77777777" w:rsidR="00F46D5B" w:rsidRDefault="00F46D5B">
      <w:pPr>
        <w:pStyle w:val="Corps"/>
        <w:rPr>
          <w:rStyle w:val="Aucune"/>
          <w:rFonts w:ascii="Times New Roman" w:eastAsia="Times New Roman" w:hAnsi="Times New Roman" w:cs="Times New Roman"/>
          <w:sz w:val="26"/>
          <w:szCs w:val="26"/>
          <w:shd w:val="clear" w:color="auto" w:fill="FFFFFF"/>
        </w:rPr>
      </w:pPr>
    </w:p>
    <w:p w14:paraId="6BE9B546" w14:textId="77777777" w:rsidR="00F46D5B" w:rsidRDefault="00362ED0">
      <w:pPr>
        <w:pStyle w:val="Corps"/>
        <w:jc w:val="both"/>
        <w:rPr>
          <w:rStyle w:val="Aucune"/>
          <w:rFonts w:ascii="Times New Roman" w:eastAsia="Times New Roman" w:hAnsi="Times New Roman" w:cs="Times New Roman"/>
          <w:sz w:val="26"/>
          <w:szCs w:val="26"/>
          <w:shd w:val="clear" w:color="auto" w:fill="FFFFFF"/>
        </w:rPr>
      </w:pPr>
      <w:r>
        <w:rPr>
          <w:rFonts w:ascii="Times New Roman" w:hAnsi="Times New Roman"/>
          <w:sz w:val="26"/>
          <w:szCs w:val="26"/>
        </w:rPr>
        <w:t>Depuis plus de 40 ans l’Ensemble Clément Janequin explore la polyphonie de la Renaissance et célèbre cette année le 500e anniversaire de la mort du grand Josquin Des Prés.</w:t>
      </w:r>
    </w:p>
    <w:p w14:paraId="7FDC2561" w14:textId="77777777" w:rsidR="00F46D5B" w:rsidRDefault="00F46D5B">
      <w:pPr>
        <w:pStyle w:val="Corps"/>
        <w:jc w:val="both"/>
        <w:rPr>
          <w:rStyle w:val="Aucune"/>
          <w:rFonts w:ascii="Times New Roman" w:eastAsia="Times New Roman" w:hAnsi="Times New Roman" w:cs="Times New Roman"/>
          <w:sz w:val="26"/>
          <w:szCs w:val="26"/>
          <w:shd w:val="clear" w:color="auto" w:fill="FFFFFF"/>
        </w:rPr>
      </w:pPr>
    </w:p>
    <w:p w14:paraId="3B92EA42" w14:textId="77777777" w:rsidR="00F46D5B" w:rsidRDefault="00362ED0">
      <w:pPr>
        <w:pStyle w:val="Corps"/>
        <w:jc w:val="both"/>
        <w:rPr>
          <w:rStyle w:val="Aucune"/>
          <w:rFonts w:ascii="Times New Roman" w:eastAsia="Times New Roman" w:hAnsi="Times New Roman" w:cs="Times New Roman"/>
          <w:sz w:val="26"/>
          <w:szCs w:val="26"/>
          <w:shd w:val="clear" w:color="auto" w:fill="FFFFFF"/>
        </w:rPr>
      </w:pPr>
      <w:r>
        <w:rPr>
          <w:rFonts w:ascii="Times New Roman" w:hAnsi="Times New Roman"/>
          <w:sz w:val="26"/>
          <w:szCs w:val="26"/>
        </w:rPr>
        <w:t xml:space="preserve">Il y a trois cents ans paraissaient </w:t>
      </w:r>
      <w:r>
        <w:rPr>
          <w:rStyle w:val="Aucune"/>
          <w:rFonts w:ascii="Times New Roman" w:hAnsi="Times New Roman"/>
          <w:i/>
          <w:iCs/>
          <w:sz w:val="26"/>
          <w:szCs w:val="26"/>
        </w:rPr>
        <w:t>Les Lettres Persane</w:t>
      </w:r>
      <w:r>
        <w:rPr>
          <w:rFonts w:ascii="Times New Roman" w:hAnsi="Times New Roman"/>
          <w:sz w:val="26"/>
          <w:szCs w:val="26"/>
        </w:rPr>
        <w:t>s de Montesquieu, le Concert Impromptu fête ses 30 ans, Saint-Saëns est mort il y a 100 ans, Stravinsky il y a 50 ans, et l'association Musiques Vivantes souffle cette année sa 44ème bougie !</w:t>
      </w:r>
    </w:p>
    <w:p w14:paraId="0E31AEBC" w14:textId="77777777" w:rsidR="00F46D5B" w:rsidRDefault="00362ED0">
      <w:pPr>
        <w:pStyle w:val="Corps"/>
        <w:jc w:val="both"/>
        <w:rPr>
          <w:rStyle w:val="Aucune"/>
          <w:rFonts w:ascii="Times New Roman" w:eastAsia="Times New Roman" w:hAnsi="Times New Roman" w:cs="Times New Roman"/>
          <w:sz w:val="26"/>
          <w:szCs w:val="26"/>
          <w:shd w:val="clear" w:color="auto" w:fill="FFFFFF"/>
        </w:rPr>
      </w:pPr>
      <w:r>
        <w:rPr>
          <w:rFonts w:ascii="Times New Roman" w:hAnsi="Times New Roman"/>
          <w:sz w:val="26"/>
          <w:szCs w:val="26"/>
        </w:rPr>
        <w:t> </w:t>
      </w:r>
    </w:p>
    <w:p w14:paraId="23092416" w14:textId="77777777" w:rsidR="00F46D5B" w:rsidRDefault="00362ED0">
      <w:pPr>
        <w:pStyle w:val="Corps"/>
        <w:jc w:val="both"/>
        <w:rPr>
          <w:rStyle w:val="Aucune"/>
          <w:rFonts w:ascii="Times New Roman" w:eastAsia="Times New Roman" w:hAnsi="Times New Roman" w:cs="Times New Roman"/>
          <w:sz w:val="26"/>
          <w:szCs w:val="26"/>
          <w:shd w:val="clear" w:color="auto" w:fill="FFFFFF"/>
        </w:rPr>
      </w:pPr>
      <w:r>
        <w:rPr>
          <w:rFonts w:ascii="Times New Roman" w:hAnsi="Times New Roman"/>
          <w:sz w:val="26"/>
          <w:szCs w:val="26"/>
        </w:rPr>
        <w:t>Cette accumulation de chiffres nous rappelle que le temps long est l’allié de la culture et de son épanouissement. Depuis 500 ans l’œuvre de Josquin Des Prés est restée dans les mémoires; particulièrement mise en lumière depuis 50 ans, son écoute suscite la même admiration que  celle qui nous saisit devant un tableau de Botticelli, né quelques années après son confrère musicien. </w:t>
      </w:r>
    </w:p>
    <w:p w14:paraId="30BA25E7" w14:textId="77777777" w:rsidR="00F46D5B" w:rsidRDefault="00F46D5B">
      <w:pPr>
        <w:pStyle w:val="Corps"/>
        <w:jc w:val="both"/>
        <w:rPr>
          <w:rStyle w:val="Aucune"/>
          <w:rFonts w:ascii="Times New Roman" w:eastAsia="Times New Roman" w:hAnsi="Times New Roman" w:cs="Times New Roman"/>
          <w:sz w:val="26"/>
          <w:szCs w:val="26"/>
          <w:shd w:val="clear" w:color="auto" w:fill="FFFFFF"/>
        </w:rPr>
      </w:pPr>
    </w:p>
    <w:p w14:paraId="704CD473" w14:textId="77777777" w:rsidR="00F46D5B" w:rsidRDefault="00362ED0">
      <w:pPr>
        <w:pStyle w:val="Corps"/>
        <w:jc w:val="both"/>
        <w:rPr>
          <w:rStyle w:val="Aucune"/>
          <w:rFonts w:ascii="Times New Roman" w:eastAsia="Times New Roman" w:hAnsi="Times New Roman" w:cs="Times New Roman"/>
          <w:sz w:val="26"/>
          <w:szCs w:val="26"/>
          <w:shd w:val="clear" w:color="auto" w:fill="FFFFFF"/>
        </w:rPr>
      </w:pPr>
      <w:r>
        <w:rPr>
          <w:rFonts w:ascii="Times New Roman" w:hAnsi="Times New Roman"/>
          <w:sz w:val="26"/>
          <w:szCs w:val="26"/>
        </w:rPr>
        <w:t>Depuis 44 ans, la musique que nous vous proposons s’apprécie aussi dans des écrins qui ont façonné notre territoire. Le patrimoine du Bourbonnais est devenu depuis toutes ces années un fidèle partenaire des artistes que nous invitons. “La pierre collabore” dit Joseph Samson : c’est dans cette relation étroite entre musique et patrimoine que nous vous invitons pour cette nouvelle édition.</w:t>
      </w:r>
    </w:p>
    <w:p w14:paraId="4E7F2F32" w14:textId="77777777" w:rsidR="00F46D5B" w:rsidRDefault="00F46D5B">
      <w:pPr>
        <w:pStyle w:val="Corps"/>
        <w:jc w:val="both"/>
        <w:rPr>
          <w:rStyle w:val="Aucune"/>
          <w:rFonts w:ascii="Times New Roman" w:eastAsia="Times New Roman" w:hAnsi="Times New Roman" w:cs="Times New Roman"/>
          <w:sz w:val="26"/>
          <w:szCs w:val="26"/>
          <w:shd w:val="clear" w:color="auto" w:fill="FFFFFF"/>
        </w:rPr>
      </w:pPr>
    </w:p>
    <w:p w14:paraId="00426EE7" w14:textId="77777777" w:rsidR="00F46D5B" w:rsidRDefault="00362ED0">
      <w:pPr>
        <w:pStyle w:val="Corps"/>
        <w:jc w:val="both"/>
        <w:rPr>
          <w:rStyle w:val="Aucune"/>
          <w:rFonts w:ascii="Times New Roman" w:eastAsia="Times New Roman" w:hAnsi="Times New Roman" w:cs="Times New Roman"/>
          <w:sz w:val="26"/>
          <w:szCs w:val="26"/>
          <w:shd w:val="clear" w:color="auto" w:fill="FFFFFF"/>
        </w:rPr>
      </w:pPr>
      <w:r>
        <w:rPr>
          <w:rFonts w:ascii="Times New Roman" w:hAnsi="Times New Roman"/>
          <w:sz w:val="26"/>
          <w:szCs w:val="26"/>
        </w:rPr>
        <w:t>Alors faut-il rappeler ici notre festival annulé de l’année dernière, le sort réservé à la Culture depuis plus d’un an, les nombreuses interrogations que nous traversons et toute la tristesse de ces jours endeuillés ? </w:t>
      </w:r>
    </w:p>
    <w:p w14:paraId="0FA55050" w14:textId="77777777" w:rsidR="00F46D5B" w:rsidRDefault="00F46D5B">
      <w:pPr>
        <w:pStyle w:val="Corps"/>
        <w:jc w:val="both"/>
        <w:rPr>
          <w:rStyle w:val="Aucune"/>
          <w:rFonts w:ascii="Times New Roman" w:eastAsia="Times New Roman" w:hAnsi="Times New Roman" w:cs="Times New Roman"/>
          <w:sz w:val="26"/>
          <w:szCs w:val="26"/>
          <w:shd w:val="clear" w:color="auto" w:fill="FFFFFF"/>
        </w:rPr>
      </w:pPr>
    </w:p>
    <w:p w14:paraId="5406CFF9" w14:textId="77777777" w:rsidR="00F46D5B" w:rsidRDefault="00362ED0">
      <w:pPr>
        <w:pStyle w:val="Corps"/>
        <w:jc w:val="both"/>
        <w:rPr>
          <w:rFonts w:ascii="Times New Roman" w:eastAsia="Times New Roman" w:hAnsi="Times New Roman" w:cs="Times New Roman"/>
          <w:sz w:val="26"/>
          <w:szCs w:val="26"/>
        </w:rPr>
      </w:pPr>
      <w:r>
        <w:rPr>
          <w:rFonts w:ascii="Times New Roman" w:hAnsi="Times New Roman"/>
          <w:sz w:val="26"/>
          <w:szCs w:val="26"/>
        </w:rPr>
        <w:t>500, 100, 50 ans… la seule bougie qui compte est celle de nos retrouvailles et d’une musique vivante où l’art nous invite à replacer l’essentiel au cœur de l’impertinence du monde. </w:t>
      </w:r>
    </w:p>
    <w:p w14:paraId="24657388" w14:textId="77777777" w:rsidR="00F46D5B" w:rsidRDefault="00F46D5B">
      <w:pPr>
        <w:pStyle w:val="Corps"/>
        <w:rPr>
          <w:rFonts w:ascii="Times New Roman" w:eastAsia="Times New Roman" w:hAnsi="Times New Roman" w:cs="Times New Roman"/>
          <w:sz w:val="26"/>
          <w:szCs w:val="26"/>
        </w:rPr>
      </w:pPr>
    </w:p>
    <w:p w14:paraId="630DFFEC" w14:textId="77777777" w:rsidR="00F46D5B" w:rsidRDefault="00F46D5B">
      <w:pPr>
        <w:pStyle w:val="Corps"/>
        <w:rPr>
          <w:rStyle w:val="Aucune"/>
          <w:rFonts w:ascii="Times New Roman" w:eastAsia="Times New Roman" w:hAnsi="Times New Roman" w:cs="Times New Roman"/>
          <w:sz w:val="26"/>
          <w:szCs w:val="26"/>
          <w:shd w:val="clear" w:color="auto" w:fill="FFFFFF"/>
        </w:rPr>
      </w:pPr>
    </w:p>
    <w:p w14:paraId="2B1FE092" w14:textId="77777777" w:rsidR="00F46D5B" w:rsidRDefault="00F46D5B">
      <w:pPr>
        <w:pStyle w:val="Corps"/>
        <w:rPr>
          <w:rStyle w:val="Aucune"/>
          <w:rFonts w:ascii="Times New Roman" w:eastAsia="Times New Roman" w:hAnsi="Times New Roman" w:cs="Times New Roman"/>
          <w:sz w:val="26"/>
          <w:szCs w:val="26"/>
          <w:shd w:val="clear" w:color="auto" w:fill="FFFFFF"/>
        </w:rPr>
      </w:pPr>
    </w:p>
    <w:p w14:paraId="00F700BB" w14:textId="77777777" w:rsidR="00F46D5B" w:rsidRDefault="00362ED0">
      <w:pPr>
        <w:pStyle w:val="Corps"/>
        <w:rPr>
          <w:rStyle w:val="Aucune"/>
          <w:rFonts w:ascii="Times New Roman" w:eastAsia="Times New Roman" w:hAnsi="Times New Roman" w:cs="Times New Roman"/>
          <w:sz w:val="26"/>
          <w:szCs w:val="26"/>
          <w:shd w:val="clear" w:color="auto" w:fill="FFFFFF"/>
        </w:rPr>
      </w:pPr>
      <w:r>
        <w:rPr>
          <w:rFonts w:ascii="Times New Roman" w:hAnsi="Times New Roman"/>
          <w:sz w:val="26"/>
          <w:szCs w:val="26"/>
        </w:rPr>
        <w:t>Michèle Déplat, Présidente de l’association Musiques Vivantes</w:t>
      </w:r>
    </w:p>
    <w:p w14:paraId="1EE3C88C" w14:textId="77777777" w:rsidR="00F46D5B" w:rsidRDefault="00362ED0">
      <w:pPr>
        <w:pStyle w:val="Corps"/>
        <w:rPr>
          <w:rStyle w:val="Aucune"/>
          <w:rFonts w:ascii="Times New Roman" w:eastAsia="Times New Roman" w:hAnsi="Times New Roman" w:cs="Times New Roman"/>
          <w:sz w:val="26"/>
          <w:szCs w:val="26"/>
          <w:shd w:val="clear" w:color="auto" w:fill="FFFFFF"/>
        </w:rPr>
      </w:pPr>
      <w:r>
        <w:rPr>
          <w:rFonts w:ascii="Times New Roman" w:hAnsi="Times New Roman"/>
          <w:sz w:val="26"/>
          <w:szCs w:val="26"/>
        </w:rPr>
        <w:t>Vincent Morel, Directeur artistique du Festival Musiques Vivantes</w:t>
      </w:r>
    </w:p>
    <w:p w14:paraId="239168B2" w14:textId="77777777" w:rsidR="00F46D5B" w:rsidRDefault="00362ED0">
      <w:pPr>
        <w:pStyle w:val="Pardfaut"/>
        <w:spacing w:line="280" w:lineRule="atLeast"/>
      </w:pPr>
      <w:r>
        <w:rPr>
          <w:rStyle w:val="Aucune"/>
          <w:rFonts w:ascii="Arial Unicode MS" w:eastAsia="Arial Unicode MS" w:hAnsi="Arial Unicode MS" w:cs="Arial Unicode MS"/>
          <w:sz w:val="24"/>
          <w:szCs w:val="24"/>
          <w:shd w:val="clear" w:color="auto" w:fill="FFFFFF"/>
          <w14:textOutline w14:w="0" w14:cap="flat" w14:cmpd="sng" w14:algn="ctr">
            <w14:solidFill>
              <w14:srgbClr w14:val="000000"/>
            </w14:solidFill>
            <w14:prstDash w14:val="solid"/>
            <w14:miter w14:lim="400000"/>
          </w14:textOutline>
        </w:rPr>
        <w:br w:type="page"/>
      </w:r>
    </w:p>
    <w:p w14:paraId="1C6A3EBC" w14:textId="77777777" w:rsidR="00F46D5B" w:rsidRDefault="00362ED0">
      <w:pPr>
        <w:pStyle w:val="Titre"/>
        <w:rPr>
          <w:rStyle w:val="Aucune"/>
          <w:rFonts w:ascii="Times New Roman" w:eastAsia="Times New Roman" w:hAnsi="Times New Roman" w:cs="Times New Roman"/>
          <w:color w:val="00AE5B"/>
          <w:sz w:val="30"/>
          <w:szCs w:val="30"/>
          <w:shd w:val="clear" w:color="auto" w:fill="FFFFFF"/>
        </w:rPr>
      </w:pPr>
      <w:bookmarkStart w:id="1" w:name="_Toc1"/>
      <w:r>
        <w:rPr>
          <w:rStyle w:val="Aucune"/>
          <w:rFonts w:ascii="Times New Roman" w:hAnsi="Times New Roman"/>
          <w:color w:val="00AE5B"/>
          <w:sz w:val="30"/>
          <w:szCs w:val="30"/>
          <w:shd w:val="clear" w:color="auto" w:fill="FFFFFF"/>
        </w:rPr>
        <w:lastRenderedPageBreak/>
        <w:t xml:space="preserve">Le festival en un clin d’oeil </w:t>
      </w:r>
      <w:bookmarkEnd w:id="1"/>
    </w:p>
    <w:p w14:paraId="32F567C2" w14:textId="77777777" w:rsidR="00F46D5B" w:rsidRDefault="00F46D5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u w:color="000000"/>
        </w:rPr>
      </w:pPr>
    </w:p>
    <w:p w14:paraId="0B9A5B2E" w14:textId="77777777" w:rsidR="00F46D5B" w:rsidRDefault="00F46D5B">
      <w:pPr>
        <w:pStyle w:val="Titre"/>
        <w:jc w:val="center"/>
        <w:rPr>
          <w:rFonts w:ascii="Times New Roman" w:eastAsia="Times New Roman" w:hAnsi="Times New Roman" w:cs="Times New Roman"/>
          <w:color w:val="271B6C"/>
          <w:sz w:val="34"/>
          <w:szCs w:val="34"/>
        </w:rPr>
      </w:pPr>
    </w:p>
    <w:p w14:paraId="3BA89970"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b/>
          <w:bCs/>
          <w:shd w:val="clear" w:color="auto" w:fill="FFFFFF"/>
        </w:rPr>
        <w:t>Jeudi 8 juillet</w:t>
      </w:r>
    </w:p>
    <w:p w14:paraId="4E1335D7" w14:textId="77777777" w:rsidR="00F46D5B" w:rsidRDefault="00362ED0">
      <w:pPr>
        <w:pStyle w:val="Corps"/>
        <w:rPr>
          <w:rFonts w:ascii="Times New Roman" w:eastAsia="Times New Roman" w:hAnsi="Times New Roman" w:cs="Times New Roman"/>
        </w:rPr>
      </w:pPr>
      <w:r>
        <w:rPr>
          <w:rFonts w:ascii="Times New Roman" w:hAnsi="Times New Roman"/>
        </w:rPr>
        <w:t xml:space="preserve">Saint-Priest-Bramefant, </w:t>
      </w:r>
    </w:p>
    <w:p w14:paraId="52055AA9"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rPr>
        <w:t xml:space="preserve">Château du Guérinet </w:t>
      </w:r>
      <w:r>
        <w:rPr>
          <w:rFonts w:ascii="Times New Roman" w:hAnsi="Times New Roman"/>
        </w:rPr>
        <w:tab/>
      </w:r>
      <w:r>
        <w:rPr>
          <w:rFonts w:ascii="Times New Roman" w:hAnsi="Times New Roman"/>
        </w:rPr>
        <w:tab/>
        <w:t xml:space="preserve">18h30 </w:t>
      </w:r>
      <w:r>
        <w:rPr>
          <w:rFonts w:ascii="Times New Roman" w:hAnsi="Times New Roman"/>
        </w:rPr>
        <w:tab/>
      </w:r>
      <w:r>
        <w:rPr>
          <w:rFonts w:ascii="Times New Roman" w:hAnsi="Times New Roman"/>
        </w:rPr>
        <w:tab/>
      </w:r>
      <w:r>
        <w:rPr>
          <w:rFonts w:ascii="Times New Roman" w:hAnsi="Times New Roman"/>
        </w:rPr>
        <w:tab/>
      </w:r>
      <w:r>
        <w:rPr>
          <w:rStyle w:val="Aucune"/>
          <w:rFonts w:ascii="Times New Roman" w:hAnsi="Times New Roman"/>
          <w:b/>
          <w:bCs/>
        </w:rPr>
        <w:t>Soirée d’ouverture</w:t>
      </w:r>
    </w:p>
    <w:p w14:paraId="3273F244" w14:textId="77777777" w:rsidR="00F46D5B" w:rsidRDefault="00F46D5B">
      <w:pPr>
        <w:pStyle w:val="Corps"/>
        <w:rPr>
          <w:rStyle w:val="Aucune"/>
          <w:rFonts w:ascii="Times New Roman" w:eastAsia="Times New Roman" w:hAnsi="Times New Roman" w:cs="Times New Roman"/>
          <w:shd w:val="clear" w:color="auto" w:fill="FFFFFF"/>
        </w:rPr>
      </w:pPr>
    </w:p>
    <w:p w14:paraId="2521F19F" w14:textId="77777777" w:rsidR="00F46D5B" w:rsidRDefault="00F46D5B">
      <w:pPr>
        <w:pStyle w:val="Corps"/>
        <w:rPr>
          <w:rStyle w:val="Aucune"/>
          <w:rFonts w:ascii="Times New Roman" w:eastAsia="Times New Roman" w:hAnsi="Times New Roman" w:cs="Times New Roman"/>
          <w:shd w:val="clear" w:color="auto" w:fill="FFFFFF"/>
        </w:rPr>
      </w:pPr>
    </w:p>
    <w:p w14:paraId="223F2F37"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b/>
          <w:bCs/>
          <w:shd w:val="clear" w:color="auto" w:fill="FFFFFF"/>
        </w:rPr>
        <w:t>Vendredi 9 juillet</w:t>
      </w:r>
    </w:p>
    <w:p w14:paraId="6D030B46"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shd w:val="clear" w:color="auto" w:fill="FFFFFF"/>
        </w:rPr>
        <w:t>Cusset, église Saint-Saturnin</w:t>
      </w:r>
      <w:r>
        <w:rPr>
          <w:rStyle w:val="Aucune"/>
          <w:rFonts w:ascii="Times New Roman" w:hAnsi="Times New Roman"/>
          <w:shd w:val="clear" w:color="auto" w:fill="FFFFFF"/>
        </w:rPr>
        <w:tab/>
        <w:t xml:space="preserve"> 20h00 </w:t>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b/>
          <w:bCs/>
          <w:shd w:val="clear" w:color="auto" w:fill="FFFFFF"/>
        </w:rPr>
        <w:t>Ensemble Clément Janequin</w:t>
      </w:r>
    </w:p>
    <w:p w14:paraId="28D46269"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hAnsi="Times New Roman"/>
          <w:shd w:val="clear" w:color="auto" w:fill="FFFFFF"/>
        </w:rPr>
        <w:t xml:space="preserve">Polyphonies de la renaissance 500e  </w:t>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t>anniversaire de la mort de Josquin Des Prés</w:t>
      </w:r>
    </w:p>
    <w:p w14:paraId="76D011DC" w14:textId="77777777" w:rsidR="00F46D5B" w:rsidRDefault="00362ED0">
      <w:pPr>
        <w:pStyle w:val="Corps"/>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hd w:val="clear" w:color="auto" w:fill="FFFFFF"/>
        </w:rPr>
        <w:t>Samedi 10 juillet</w:t>
      </w:r>
    </w:p>
    <w:p w14:paraId="274A1C36"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rPr>
        <w:t xml:space="preserve">Vichy, </w:t>
      </w:r>
      <w:r>
        <w:rPr>
          <w:rFonts w:ascii="Times New Roman" w:hAnsi="Times New Roman"/>
        </w:rPr>
        <w:tab/>
        <w:t>Temple  Protestant</w:t>
      </w:r>
      <w:r>
        <w:rPr>
          <w:rFonts w:ascii="Times New Roman" w:hAnsi="Times New Roman"/>
        </w:rPr>
        <w:tab/>
        <w:t xml:space="preserve">11h00             </w:t>
      </w:r>
      <w:r>
        <w:rPr>
          <w:rFonts w:ascii="Times New Roman" w:hAnsi="Times New Roman"/>
        </w:rPr>
        <w:tab/>
      </w:r>
      <w:r>
        <w:rPr>
          <w:rFonts w:ascii="Times New Roman" w:hAnsi="Times New Roman"/>
        </w:rPr>
        <w:tab/>
        <w:t>Conférence-chantée </w:t>
      </w:r>
      <w:r>
        <w:rPr>
          <w:rStyle w:val="Aucune"/>
          <w:rFonts w:ascii="Times New Roman" w:hAnsi="Times New Roman"/>
          <w:shd w:val="clear" w:color="auto" w:fill="FFFFFF"/>
        </w:rPr>
        <w:t xml:space="preserve">« Titus et Tamino sont-ils </w:t>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t>Frères ? »</w:t>
      </w:r>
      <w:r>
        <w:rPr>
          <w:rStyle w:val="Aucune"/>
          <w:rFonts w:ascii="Times New Roman" w:hAnsi="Times New Roman"/>
          <w:sz w:val="24"/>
          <w:szCs w:val="24"/>
          <w:shd w:val="clear" w:color="auto" w:fill="FFFFFF"/>
        </w:rPr>
        <w:t xml:space="preserve"> </w:t>
      </w:r>
      <w:r>
        <w:rPr>
          <w:rStyle w:val="Aucune"/>
          <w:rFonts w:ascii="Times New Roman" w:hAnsi="Times New Roman"/>
          <w:shd w:val="clear" w:color="auto" w:fill="FFFFFF"/>
        </w:rPr>
        <w:t>Mozart et l’Opéra Maçonnique</w:t>
      </w:r>
    </w:p>
    <w:p w14:paraId="6128FDAF"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shd w:val="clear" w:color="auto" w:fill="FFFFFF"/>
        </w:rPr>
        <w:t>                                   </w:t>
      </w:r>
    </w:p>
    <w:p w14:paraId="7C991A02" w14:textId="77777777" w:rsidR="00F46D5B" w:rsidRDefault="00362ED0">
      <w:pPr>
        <w:pStyle w:val="Corps"/>
        <w:rPr>
          <w:rFonts w:ascii="Times New Roman" w:eastAsia="Times New Roman" w:hAnsi="Times New Roman" w:cs="Times New Roman"/>
        </w:rPr>
      </w:pPr>
      <w:r>
        <w:rPr>
          <w:rFonts w:ascii="Times New Roman" w:hAnsi="Times New Roman"/>
        </w:rPr>
        <w:t xml:space="preserve">Vichy, Temple  Protestant      </w:t>
      </w:r>
      <w:r>
        <w:rPr>
          <w:rFonts w:ascii="Times New Roman" w:hAnsi="Times New Roman"/>
        </w:rPr>
        <w:tab/>
        <w:t> 19h30 &amp; 21h00</w:t>
      </w:r>
      <w:r>
        <w:rPr>
          <w:rFonts w:ascii="Times New Roman" w:hAnsi="Times New Roman"/>
        </w:rPr>
        <w:tab/>
      </w:r>
      <w:r>
        <w:rPr>
          <w:rFonts w:ascii="Times New Roman" w:hAnsi="Times New Roman"/>
        </w:rPr>
        <w:tab/>
        <w:t>Trio AnPaPié</w:t>
      </w:r>
    </w:p>
    <w:p w14:paraId="1887AD19" w14:textId="77777777" w:rsidR="00F46D5B" w:rsidRDefault="00362ED0">
      <w:pPr>
        <w:pStyle w:val="Corps"/>
        <w:rPr>
          <w:rFonts w:ascii="Times New Roman" w:eastAsia="Times New Roman" w:hAnsi="Times New Roman" w:cs="Times New Roman"/>
        </w:rPr>
      </w:pPr>
      <w:r>
        <w:rPr>
          <w:rFonts w:ascii="Times New Roman" w:hAnsi="Times New Roman"/>
        </w:rPr>
        <w:t>                                                                         </w:t>
      </w:r>
      <w:r>
        <w:rPr>
          <w:rFonts w:ascii="Times New Roman" w:hAnsi="Times New Roman"/>
        </w:rPr>
        <w:tab/>
      </w:r>
      <w:r>
        <w:rPr>
          <w:rFonts w:ascii="Times New Roman" w:hAnsi="Times New Roman"/>
        </w:rPr>
        <w:tab/>
        <w:t>Mozart, Bach, Beethoven, Boëly, Pesson</w:t>
      </w:r>
    </w:p>
    <w:p w14:paraId="280860FD" w14:textId="77777777" w:rsidR="00F46D5B" w:rsidRDefault="00362ED0">
      <w:pPr>
        <w:pStyle w:val="Corps"/>
        <w:rPr>
          <w:rFonts w:ascii="Times New Roman" w:eastAsia="Times New Roman" w:hAnsi="Times New Roman" w:cs="Times New Roman"/>
        </w:rPr>
      </w:pPr>
      <w:r>
        <w:rPr>
          <w:rFonts w:ascii="Times New Roman" w:hAnsi="Times New Roman"/>
        </w:rPr>
        <w:t> </w:t>
      </w:r>
    </w:p>
    <w:p w14:paraId="647D99A2" w14:textId="77777777" w:rsidR="00F46D5B" w:rsidRDefault="00362ED0">
      <w:pPr>
        <w:pStyle w:val="Corps"/>
        <w:rPr>
          <w:rFonts w:ascii="Times New Roman" w:eastAsia="Times New Roman" w:hAnsi="Times New Roman" w:cs="Times New Roman"/>
          <w:b/>
          <w:bCs/>
        </w:rPr>
      </w:pPr>
      <w:r>
        <w:rPr>
          <w:rFonts w:ascii="Times New Roman" w:hAnsi="Times New Roman"/>
          <w:b/>
          <w:bCs/>
        </w:rPr>
        <w:t>Dimanche 11 juillet </w:t>
      </w:r>
    </w:p>
    <w:p w14:paraId="417BBFE2" w14:textId="77777777" w:rsidR="00F46D5B" w:rsidRDefault="00362ED0">
      <w:pPr>
        <w:pStyle w:val="Corps"/>
        <w:rPr>
          <w:rFonts w:ascii="Times New Roman" w:eastAsia="Times New Roman" w:hAnsi="Times New Roman" w:cs="Times New Roman"/>
        </w:rPr>
      </w:pPr>
      <w:r>
        <w:rPr>
          <w:rFonts w:ascii="Times New Roman" w:hAnsi="Times New Roman"/>
        </w:rPr>
        <w:t>Gannat</w:t>
      </w:r>
      <w:r>
        <w:rPr>
          <w:rFonts w:ascii="Times New Roman" w:hAnsi="Times New Roman"/>
        </w:rPr>
        <w:tab/>
        <w:t>, église</w:t>
      </w:r>
      <w:r>
        <w:rPr>
          <w:rFonts w:ascii="Times New Roman" w:hAnsi="Times New Roman"/>
        </w:rPr>
        <w:tab/>
        <w:t>Sainte-Croix</w:t>
      </w:r>
      <w:r>
        <w:rPr>
          <w:rFonts w:ascii="Times New Roman" w:hAnsi="Times New Roman"/>
        </w:rPr>
        <w:tab/>
        <w:t xml:space="preserve">20h00 </w:t>
      </w:r>
      <w:r>
        <w:rPr>
          <w:rFonts w:ascii="Times New Roman" w:hAnsi="Times New Roman"/>
        </w:rPr>
        <w:tab/>
      </w:r>
      <w:r>
        <w:rPr>
          <w:rFonts w:ascii="Times New Roman" w:hAnsi="Times New Roman"/>
        </w:rPr>
        <w:tab/>
      </w:r>
      <w:r>
        <w:rPr>
          <w:rFonts w:ascii="Times New Roman" w:hAnsi="Times New Roman"/>
        </w:rPr>
        <w:tab/>
      </w:r>
      <w:r>
        <w:rPr>
          <w:rStyle w:val="Aucune"/>
          <w:rFonts w:ascii="Times New Roman" w:hAnsi="Times New Roman"/>
          <w:b/>
          <w:bCs/>
        </w:rPr>
        <w:t>Ensemble Les Ombres</w:t>
      </w:r>
    </w:p>
    <w:p w14:paraId="437D0762" w14:textId="77777777" w:rsidR="00F46D5B" w:rsidRDefault="00362ED0">
      <w:pPr>
        <w:pStyle w:val="Corp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Quintettes de Mozart &amp; Boccherini</w:t>
      </w:r>
      <w:r>
        <w:rPr>
          <w:rFonts w:ascii="Times New Roman" w:hAnsi="Times New Roman"/>
        </w:rPr>
        <w:t> </w:t>
      </w:r>
    </w:p>
    <w:p w14:paraId="2E9122FA" w14:textId="77777777" w:rsidR="00F46D5B" w:rsidRDefault="00362ED0">
      <w:pPr>
        <w:pStyle w:val="Corps"/>
        <w:rPr>
          <w:rFonts w:ascii="Times New Roman" w:eastAsia="Times New Roman" w:hAnsi="Times New Roman" w:cs="Times New Roman"/>
        </w:rPr>
      </w:pPr>
      <w:r>
        <w:rPr>
          <w:rFonts w:ascii="Times New Roman" w:hAnsi="Times New Roman"/>
        </w:rPr>
        <w:t> </w:t>
      </w:r>
    </w:p>
    <w:p w14:paraId="10F7ABA3" w14:textId="77777777" w:rsidR="00F46D5B" w:rsidRDefault="00362ED0">
      <w:pPr>
        <w:pStyle w:val="Corps"/>
        <w:rPr>
          <w:rFonts w:ascii="Times New Roman" w:eastAsia="Times New Roman" w:hAnsi="Times New Roman" w:cs="Times New Roman"/>
          <w:b/>
          <w:bCs/>
        </w:rPr>
      </w:pPr>
      <w:r>
        <w:rPr>
          <w:rFonts w:ascii="Times New Roman" w:hAnsi="Times New Roman"/>
          <w:b/>
          <w:bCs/>
        </w:rPr>
        <w:t>Mercredi 14 juillet </w:t>
      </w:r>
    </w:p>
    <w:p w14:paraId="08804564" w14:textId="77777777" w:rsidR="00F46D5B" w:rsidRDefault="00362ED0">
      <w:pPr>
        <w:pStyle w:val="Corps"/>
        <w:rPr>
          <w:rStyle w:val="Aucune"/>
          <w:rFonts w:ascii="Times New Roman" w:eastAsia="Times New Roman" w:hAnsi="Times New Roman" w:cs="Times New Roman"/>
          <w:b/>
          <w:bCs/>
        </w:rPr>
      </w:pPr>
      <w:r>
        <w:rPr>
          <w:rFonts w:ascii="Times New Roman" w:hAnsi="Times New Roman"/>
        </w:rPr>
        <w:t>Domaine Royal de Randan</w:t>
      </w:r>
      <w:r>
        <w:rPr>
          <w:rFonts w:ascii="Times New Roman" w:hAnsi="Times New Roman"/>
        </w:rPr>
        <w:tab/>
        <w:t xml:space="preserve">19h30 </w:t>
      </w:r>
      <w:r>
        <w:rPr>
          <w:rFonts w:ascii="Times New Roman" w:hAnsi="Times New Roman"/>
        </w:rPr>
        <w:tab/>
      </w:r>
      <w:r>
        <w:rPr>
          <w:rFonts w:ascii="Times New Roman" w:hAnsi="Times New Roman"/>
        </w:rPr>
        <w:tab/>
      </w:r>
      <w:r>
        <w:rPr>
          <w:rFonts w:ascii="Times New Roman" w:hAnsi="Times New Roman"/>
        </w:rPr>
        <w:tab/>
      </w:r>
      <w:r>
        <w:rPr>
          <w:rStyle w:val="Aucune"/>
          <w:rFonts w:ascii="Times New Roman" w:hAnsi="Times New Roman"/>
          <w:b/>
          <w:bCs/>
        </w:rPr>
        <w:t>Ensemble Contraste</w:t>
      </w:r>
    </w:p>
    <w:p w14:paraId="3BF2B125" w14:textId="77777777" w:rsidR="00F46D5B" w:rsidRDefault="00362ED0">
      <w:pPr>
        <w:pStyle w:val="Corps"/>
        <w:rPr>
          <w:rStyle w:val="Aucune"/>
          <w:rFonts w:ascii="Times New Roman" w:eastAsia="Times New Roman" w:hAnsi="Times New Roman" w:cs="Times New Roman"/>
          <w:i/>
          <w:iCs/>
          <w:strike/>
        </w:rPr>
      </w:pPr>
      <w:r>
        <w:rPr>
          <w:rStyle w:val="Aucune"/>
          <w:rFonts w:ascii="Times New Roman" w:eastAsia="Times New Roman" w:hAnsi="Times New Roman" w:cs="Times New Roman"/>
          <w:b/>
          <w:bCs/>
        </w:rPr>
        <w:tab/>
      </w:r>
      <w:r>
        <w:rPr>
          <w:rStyle w:val="Aucune"/>
          <w:rFonts w:ascii="Times New Roman" w:eastAsia="Times New Roman" w:hAnsi="Times New Roman" w:cs="Times New Roman"/>
          <w:b/>
          <w:bCs/>
        </w:rPr>
        <w:tab/>
      </w:r>
      <w:r>
        <w:rPr>
          <w:rStyle w:val="Aucune"/>
          <w:rFonts w:ascii="Times New Roman" w:eastAsia="Times New Roman" w:hAnsi="Times New Roman" w:cs="Times New Roman"/>
          <w:b/>
          <w:bCs/>
        </w:rPr>
        <w:tab/>
      </w:r>
      <w:r>
        <w:rPr>
          <w:rStyle w:val="Aucune"/>
          <w:rFonts w:ascii="Times New Roman" w:eastAsia="Times New Roman" w:hAnsi="Times New Roman" w:cs="Times New Roman"/>
          <w:b/>
          <w:bCs/>
        </w:rPr>
        <w:tab/>
      </w:r>
      <w:r>
        <w:rPr>
          <w:rStyle w:val="Aucune"/>
          <w:rFonts w:ascii="Times New Roman" w:eastAsia="Times New Roman" w:hAnsi="Times New Roman" w:cs="Times New Roman"/>
          <w:b/>
          <w:bCs/>
        </w:rPr>
        <w:tab/>
      </w:r>
      <w:r>
        <w:rPr>
          <w:rStyle w:val="Aucune"/>
          <w:rFonts w:ascii="Times New Roman" w:eastAsia="Times New Roman" w:hAnsi="Times New Roman" w:cs="Times New Roman"/>
          <w:b/>
          <w:bCs/>
        </w:rPr>
        <w:tab/>
      </w:r>
      <w:r>
        <w:rPr>
          <w:rStyle w:val="Aucune"/>
          <w:rFonts w:ascii="Times New Roman" w:eastAsia="Times New Roman" w:hAnsi="Times New Roman" w:cs="Times New Roman"/>
          <w:b/>
          <w:bCs/>
        </w:rPr>
        <w:tab/>
      </w:r>
      <w:r>
        <w:rPr>
          <w:rFonts w:ascii="Times New Roman" w:hAnsi="Times New Roman"/>
        </w:rPr>
        <w:t>J</w:t>
      </w:r>
      <w:r>
        <w:rPr>
          <w:rStyle w:val="Aucune"/>
          <w:rFonts w:ascii="Times New Roman" w:hAnsi="Times New Roman"/>
          <w:i/>
          <w:iCs/>
        </w:rPr>
        <w:t>osephine Baker, Paris mon amour</w:t>
      </w:r>
    </w:p>
    <w:p w14:paraId="6882AB89" w14:textId="77777777" w:rsidR="00F46D5B" w:rsidRDefault="00F46D5B">
      <w:pPr>
        <w:pStyle w:val="Corps"/>
        <w:rPr>
          <w:rStyle w:val="Aucune"/>
          <w:rFonts w:ascii="Times New Roman" w:eastAsia="Times New Roman" w:hAnsi="Times New Roman" w:cs="Times New Roman"/>
          <w:i/>
          <w:iCs/>
          <w:sz w:val="24"/>
          <w:szCs w:val="24"/>
          <w:shd w:val="clear" w:color="auto" w:fill="FFFFFF"/>
        </w:rPr>
      </w:pPr>
    </w:p>
    <w:p w14:paraId="77FB9177" w14:textId="77777777" w:rsidR="00F46D5B" w:rsidRDefault="00362ED0">
      <w:pPr>
        <w:pStyle w:val="Corps"/>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hd w:val="clear" w:color="auto" w:fill="FFFFFF"/>
        </w:rPr>
        <w:t>Jeudi 15 juillet </w:t>
      </w:r>
    </w:p>
    <w:p w14:paraId="09087540"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shd w:val="clear" w:color="auto" w:fill="FFFFFF"/>
        </w:rPr>
        <w:t>Ebreuil, église</w:t>
      </w:r>
      <w:r>
        <w:rPr>
          <w:rStyle w:val="Aucune"/>
          <w:rFonts w:ascii="Times New Roman" w:hAnsi="Times New Roman"/>
          <w:shd w:val="clear" w:color="auto" w:fill="FFFFFF"/>
        </w:rPr>
        <w:tab/>
        <w:t>Saint-Léger</w:t>
      </w:r>
      <w:r>
        <w:rPr>
          <w:rStyle w:val="Aucune"/>
          <w:rFonts w:ascii="Times New Roman" w:hAnsi="Times New Roman"/>
          <w:shd w:val="clear" w:color="auto" w:fill="FFFFFF"/>
        </w:rPr>
        <w:tab/>
        <w:t>20h00</w:t>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b/>
          <w:bCs/>
          <w:shd w:val="clear" w:color="auto" w:fill="FFFFFF"/>
        </w:rPr>
        <w:t>Ensemble le Songe du Roi</w:t>
      </w:r>
    </w:p>
    <w:p w14:paraId="2486C4D6"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hAnsi="Times New Roman"/>
          <w:shd w:val="clear" w:color="auto" w:fill="FFFFFF"/>
        </w:rPr>
        <w:t>Les Lettres Persanes de Montesquieu</w:t>
      </w:r>
      <w:r>
        <w:rPr>
          <w:rStyle w:val="Aucune"/>
          <w:rFonts w:ascii="Times New Roman" w:hAnsi="Times New Roman"/>
          <w:sz w:val="24"/>
          <w:szCs w:val="24"/>
          <w:shd w:val="clear" w:color="auto" w:fill="FFFFFF"/>
        </w:rPr>
        <w:t xml:space="preserve"> </w:t>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z w:val="24"/>
          <w:szCs w:val="24"/>
          <w:shd w:val="clear" w:color="auto" w:fill="FFFFFF"/>
        </w:rPr>
        <w:tab/>
      </w:r>
      <w:r>
        <w:rPr>
          <w:rStyle w:val="Aucune"/>
          <w:rFonts w:ascii="Times New Roman" w:hAnsi="Times New Roman"/>
          <w:shd w:val="clear" w:color="auto" w:fill="FFFFFF"/>
        </w:rPr>
        <w:t>Rameau, Telemann, Vivaldi, Couperin</w:t>
      </w:r>
    </w:p>
    <w:p w14:paraId="6139FC23" w14:textId="77777777" w:rsidR="00F46D5B" w:rsidRDefault="00362ED0">
      <w:pPr>
        <w:pStyle w:val="Corps"/>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hd w:val="clear" w:color="auto" w:fill="FFFFFF"/>
        </w:rPr>
        <w:t>Vendredi 16 juillet </w:t>
      </w:r>
    </w:p>
    <w:p w14:paraId="088AC5FA" w14:textId="77777777" w:rsidR="00F46D5B" w:rsidRDefault="00362ED0">
      <w:pPr>
        <w:pStyle w:val="Corps"/>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shd w:val="clear" w:color="auto" w:fill="FFFFFF"/>
        </w:rPr>
        <w:t>Effiat, église Saint-Blaise</w:t>
      </w:r>
      <w:r>
        <w:rPr>
          <w:rStyle w:val="Aucune"/>
          <w:rFonts w:ascii="Times New Roman" w:hAnsi="Times New Roman"/>
          <w:shd w:val="clear" w:color="auto" w:fill="FFFFFF"/>
        </w:rPr>
        <w:tab/>
        <w:t>20h00</w:t>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b/>
          <w:bCs/>
          <w:shd w:val="clear" w:color="auto" w:fill="FFFFFF"/>
        </w:rPr>
        <w:t>Chœur Régional d’Auvergne</w:t>
      </w:r>
      <w:r>
        <w:rPr>
          <w:rStyle w:val="Aucune"/>
          <w:rFonts w:ascii="Times New Roman" w:hAnsi="Times New Roman"/>
          <w:b/>
          <w:bCs/>
          <w:sz w:val="24"/>
          <w:szCs w:val="24"/>
          <w:shd w:val="clear" w:color="auto" w:fill="FFFFFF"/>
        </w:rPr>
        <w:t xml:space="preserve"> </w:t>
      </w:r>
    </w:p>
    <w:p w14:paraId="4ED9B394"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eastAsia="Times New Roman" w:hAnsi="Times New Roman" w:cs="Times New Roman"/>
          <w:b/>
          <w:bCs/>
          <w:sz w:val="24"/>
          <w:szCs w:val="24"/>
          <w:shd w:val="clear" w:color="auto" w:fill="FFFFFF"/>
        </w:rPr>
        <w:tab/>
      </w:r>
      <w:r>
        <w:rPr>
          <w:rStyle w:val="Aucune"/>
          <w:rFonts w:ascii="Times New Roman" w:eastAsia="Times New Roman" w:hAnsi="Times New Roman" w:cs="Times New Roman"/>
          <w:b/>
          <w:bCs/>
          <w:sz w:val="24"/>
          <w:szCs w:val="24"/>
          <w:shd w:val="clear" w:color="auto" w:fill="FFFFFF"/>
        </w:rPr>
        <w:tab/>
      </w:r>
      <w:r>
        <w:rPr>
          <w:rStyle w:val="Aucune"/>
          <w:rFonts w:ascii="Times New Roman" w:eastAsia="Times New Roman" w:hAnsi="Times New Roman" w:cs="Times New Roman"/>
          <w:b/>
          <w:bCs/>
          <w:sz w:val="24"/>
          <w:szCs w:val="24"/>
          <w:shd w:val="clear" w:color="auto" w:fill="FFFFFF"/>
        </w:rPr>
        <w:tab/>
      </w:r>
      <w:r>
        <w:rPr>
          <w:rStyle w:val="Aucune"/>
          <w:rFonts w:ascii="Times New Roman" w:eastAsia="Times New Roman" w:hAnsi="Times New Roman" w:cs="Times New Roman"/>
          <w:b/>
          <w:bCs/>
          <w:sz w:val="24"/>
          <w:szCs w:val="24"/>
          <w:shd w:val="clear" w:color="auto" w:fill="FFFFFF"/>
        </w:rPr>
        <w:tab/>
      </w:r>
      <w:r>
        <w:rPr>
          <w:rStyle w:val="Aucune"/>
          <w:rFonts w:ascii="Times New Roman" w:eastAsia="Times New Roman" w:hAnsi="Times New Roman" w:cs="Times New Roman"/>
          <w:b/>
          <w:bCs/>
          <w:sz w:val="24"/>
          <w:szCs w:val="24"/>
          <w:shd w:val="clear" w:color="auto" w:fill="FFFFFF"/>
        </w:rPr>
        <w:tab/>
      </w:r>
      <w:r>
        <w:rPr>
          <w:rStyle w:val="Aucune"/>
          <w:rFonts w:ascii="Times New Roman" w:eastAsia="Times New Roman" w:hAnsi="Times New Roman" w:cs="Times New Roman"/>
          <w:b/>
          <w:bCs/>
          <w:sz w:val="24"/>
          <w:szCs w:val="24"/>
          <w:shd w:val="clear" w:color="auto" w:fill="FFFFFF"/>
        </w:rPr>
        <w:tab/>
      </w:r>
      <w:r>
        <w:rPr>
          <w:rStyle w:val="Aucune"/>
          <w:rFonts w:ascii="Times New Roman" w:eastAsia="Times New Roman" w:hAnsi="Times New Roman" w:cs="Times New Roman"/>
          <w:b/>
          <w:bCs/>
          <w:sz w:val="24"/>
          <w:szCs w:val="24"/>
          <w:shd w:val="clear" w:color="auto" w:fill="FFFFFF"/>
        </w:rPr>
        <w:tab/>
      </w:r>
      <w:r>
        <w:rPr>
          <w:rStyle w:val="Aucune"/>
          <w:rFonts w:ascii="Times New Roman" w:hAnsi="Times New Roman"/>
          <w:shd w:val="clear" w:color="auto" w:fill="FFFFFF"/>
        </w:rPr>
        <w:t>Schubert, Mendelssohn, Haydn, Dvorak</w:t>
      </w:r>
    </w:p>
    <w:p w14:paraId="10CB119B" w14:textId="77777777" w:rsidR="00F46D5B" w:rsidRDefault="00F46D5B">
      <w:pPr>
        <w:pStyle w:val="Corps"/>
        <w:rPr>
          <w:rStyle w:val="Aucune"/>
          <w:rFonts w:ascii="Times New Roman" w:eastAsia="Times New Roman" w:hAnsi="Times New Roman" w:cs="Times New Roman"/>
          <w:shd w:val="clear" w:color="auto" w:fill="FFFFFF"/>
        </w:rPr>
      </w:pPr>
    </w:p>
    <w:p w14:paraId="596F1CCE" w14:textId="77777777" w:rsidR="00F46D5B" w:rsidRDefault="00362ED0">
      <w:pPr>
        <w:pStyle w:val="Corps"/>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hd w:val="clear" w:color="auto" w:fill="FFFFFF"/>
        </w:rPr>
        <w:t>Samedi 17 juillet </w:t>
      </w:r>
    </w:p>
    <w:p w14:paraId="16B0FF34" w14:textId="77777777" w:rsidR="00F46D5B" w:rsidRDefault="00362ED0">
      <w:pPr>
        <w:pStyle w:val="Corps"/>
        <w:rPr>
          <w:rFonts w:ascii="Times New Roman" w:eastAsia="Times New Roman" w:hAnsi="Times New Roman" w:cs="Times New Roman"/>
        </w:rPr>
      </w:pPr>
      <w:r>
        <w:rPr>
          <w:rFonts w:ascii="Times New Roman" w:hAnsi="Times New Roman"/>
        </w:rPr>
        <w:t>Montaigu-le-Blin, église Sainte-Anne 19h30 &amp; 21h00</w:t>
      </w:r>
      <w:r>
        <w:rPr>
          <w:rFonts w:ascii="Times New Roman" w:hAnsi="Times New Roman"/>
        </w:rPr>
        <w:tab/>
      </w:r>
      <w:r>
        <w:rPr>
          <w:rStyle w:val="Aucune"/>
          <w:rFonts w:ascii="Times New Roman" w:hAnsi="Times New Roman"/>
          <w:b/>
          <w:bCs/>
        </w:rPr>
        <w:t>Trio Wanderer</w:t>
      </w:r>
    </w:p>
    <w:p w14:paraId="1F3B24BE" w14:textId="77777777" w:rsidR="00F46D5B" w:rsidRDefault="00362ED0">
      <w:pPr>
        <w:pStyle w:val="Corp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Schumann, Liszt, Chostakovich</w:t>
      </w:r>
    </w:p>
    <w:p w14:paraId="3AFD3F00" w14:textId="77777777" w:rsidR="00F46D5B" w:rsidRDefault="00362ED0">
      <w:pPr>
        <w:pStyle w:val="Corps"/>
        <w:rPr>
          <w:rFonts w:ascii="Times New Roman" w:eastAsia="Times New Roman" w:hAnsi="Times New Roman" w:cs="Times New Roman"/>
        </w:rPr>
      </w:pPr>
      <w:r>
        <w:rPr>
          <w:rFonts w:ascii="Times New Roman" w:hAnsi="Times New Roman"/>
        </w:rPr>
        <w:t> </w:t>
      </w:r>
    </w:p>
    <w:p w14:paraId="2066C2C3" w14:textId="77777777" w:rsidR="00F46D5B" w:rsidRDefault="00362ED0">
      <w:pPr>
        <w:pStyle w:val="Corps"/>
        <w:rPr>
          <w:rStyle w:val="Aucune"/>
          <w:rFonts w:ascii="Times New Roman" w:eastAsia="Times New Roman" w:hAnsi="Times New Roman" w:cs="Times New Roman"/>
          <w:b/>
          <w:bCs/>
          <w:shd w:val="clear" w:color="auto" w:fill="FFFFFF"/>
        </w:rPr>
      </w:pPr>
      <w:r>
        <w:rPr>
          <w:rStyle w:val="Aucune"/>
          <w:rFonts w:ascii="Times New Roman" w:hAnsi="Times New Roman"/>
          <w:b/>
          <w:bCs/>
          <w:shd w:val="clear" w:color="auto" w:fill="FFFFFF"/>
        </w:rPr>
        <w:t>Dimanche 18 juillet  </w:t>
      </w:r>
    </w:p>
    <w:p w14:paraId="214A6B90" w14:textId="77777777" w:rsidR="00F46D5B" w:rsidRDefault="00362ED0">
      <w:pPr>
        <w:pStyle w:val="Corps"/>
        <w:rPr>
          <w:rStyle w:val="Aucune"/>
          <w:rFonts w:ascii="Times New Roman" w:eastAsia="Times New Roman" w:hAnsi="Times New Roman" w:cs="Times New Roman"/>
          <w:shd w:val="clear" w:color="auto" w:fill="FFFFFF"/>
        </w:rPr>
      </w:pPr>
      <w:r>
        <w:rPr>
          <w:rStyle w:val="Aucune"/>
          <w:rFonts w:ascii="Times New Roman" w:hAnsi="Times New Roman"/>
          <w:shd w:val="clear" w:color="auto" w:fill="FFFFFF"/>
        </w:rPr>
        <w:t xml:space="preserve">Verneuil-en-Bourbonnais, église Saint-Pierre </w:t>
      </w:r>
      <w:r>
        <w:rPr>
          <w:rStyle w:val="Aucune"/>
          <w:rFonts w:ascii="Times New Roman" w:hAnsi="Times New Roman"/>
          <w:shd w:val="clear" w:color="auto" w:fill="FFFFFF"/>
        </w:rPr>
        <w:tab/>
      </w:r>
    </w:p>
    <w:p w14:paraId="3F0D3A0C"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t>16h00</w:t>
      </w: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r>
      <w:r>
        <w:rPr>
          <w:rStyle w:val="Aucune"/>
          <w:rFonts w:ascii="Times New Roman" w:hAnsi="Times New Roman"/>
          <w:b/>
          <w:bCs/>
          <w:shd w:val="clear" w:color="auto" w:fill="FFFFFF"/>
        </w:rPr>
        <w:t>Le Concert Impromptu</w:t>
      </w:r>
    </w:p>
    <w:p w14:paraId="7978A3D1" w14:textId="77777777" w:rsidR="00F46D5B" w:rsidRDefault="00362ED0">
      <w:pPr>
        <w:pStyle w:val="Corps"/>
        <w:rPr>
          <w:rStyle w:val="Aucune"/>
          <w:rFonts w:ascii="Times New Roman" w:eastAsia="Times New Roman" w:hAnsi="Times New Roman" w:cs="Times New Roman"/>
          <w:shd w:val="clear" w:color="auto" w:fill="FFFFFF"/>
        </w:rPr>
      </w:pPr>
      <w:r>
        <w:rPr>
          <w:rStyle w:val="Aucune"/>
          <w:rFonts w:ascii="Times New Roman" w:hAnsi="Times New Roman"/>
          <w:shd w:val="clear" w:color="auto" w:fill="FFFFFF"/>
        </w:rPr>
        <w:t>Accueil des enfants</w:t>
      </w:r>
      <w:r>
        <w:rPr>
          <w:rStyle w:val="Aucune"/>
          <w:rFonts w:ascii="Times New Roman" w:eastAsia="Times New Roman" w:hAnsi="Times New Roman" w:cs="Times New Roman"/>
          <w:b/>
          <w:bCs/>
          <w:shd w:val="clear" w:color="auto" w:fill="FFFFFF"/>
        </w:rPr>
        <w:tab/>
      </w:r>
      <w:r>
        <w:rPr>
          <w:rStyle w:val="Aucune"/>
          <w:rFonts w:ascii="Times New Roman" w:eastAsia="Times New Roman" w:hAnsi="Times New Roman" w:cs="Times New Roman"/>
          <w:b/>
          <w:bCs/>
          <w:shd w:val="clear" w:color="auto" w:fill="FFFFFF"/>
        </w:rPr>
        <w:tab/>
      </w:r>
      <w:r>
        <w:rPr>
          <w:rStyle w:val="Aucune"/>
          <w:rFonts w:ascii="Times New Roman" w:eastAsia="Times New Roman" w:hAnsi="Times New Roman" w:cs="Times New Roman"/>
          <w:b/>
          <w:bCs/>
          <w:shd w:val="clear" w:color="auto" w:fill="FFFFFF"/>
        </w:rPr>
        <w:tab/>
      </w:r>
      <w:r>
        <w:rPr>
          <w:rStyle w:val="Aucune"/>
          <w:rFonts w:ascii="Times New Roman" w:eastAsia="Times New Roman" w:hAnsi="Times New Roman" w:cs="Times New Roman"/>
          <w:b/>
          <w:bCs/>
          <w:shd w:val="clear" w:color="auto" w:fill="FFFFFF"/>
        </w:rPr>
        <w:tab/>
      </w:r>
      <w:r>
        <w:rPr>
          <w:rStyle w:val="Aucune"/>
          <w:rFonts w:ascii="Times New Roman" w:eastAsia="Times New Roman" w:hAnsi="Times New Roman" w:cs="Times New Roman"/>
          <w:b/>
          <w:bCs/>
          <w:shd w:val="clear" w:color="auto" w:fill="FFFFFF"/>
        </w:rPr>
        <w:tab/>
      </w:r>
      <w:r>
        <w:rPr>
          <w:rStyle w:val="Aucune"/>
          <w:rFonts w:ascii="Times New Roman" w:hAnsi="Times New Roman"/>
          <w:shd w:val="clear" w:color="auto" w:fill="FFFFFF"/>
        </w:rPr>
        <w:t>Stravinsky, Delalande, Villa-Lobos, Nielsen</w:t>
      </w:r>
    </w:p>
    <w:p w14:paraId="24317161" w14:textId="77777777" w:rsidR="00F46D5B" w:rsidRDefault="00F46D5B">
      <w:pPr>
        <w:pStyle w:val="Corps"/>
        <w:rPr>
          <w:rStyle w:val="Aucune"/>
          <w:rFonts w:ascii="Times New Roman" w:eastAsia="Times New Roman" w:hAnsi="Times New Roman" w:cs="Times New Roman"/>
          <w:shd w:val="clear" w:color="auto" w:fill="FFFFFF"/>
        </w:rPr>
      </w:pPr>
    </w:p>
    <w:p w14:paraId="17D751C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A6A3530" w14:textId="77777777" w:rsidR="00F46D5B" w:rsidRDefault="00362ED0">
      <w:pPr>
        <w:pStyle w:val="Corps"/>
        <w:rPr>
          <w:rStyle w:val="Aucune"/>
          <w:rFonts w:ascii="Times New Roman" w:eastAsia="Times New Roman" w:hAnsi="Times New Roman" w:cs="Times New Roman"/>
          <w:shd w:val="clear" w:color="auto" w:fill="FFFFFF"/>
        </w:rPr>
      </w:pPr>
      <w:r>
        <w:rPr>
          <w:rStyle w:val="Aucune"/>
          <w:rFonts w:ascii="Times New Roman" w:hAnsi="Times New Roman"/>
          <w:shd w:val="clear" w:color="auto" w:fill="FFFFFF"/>
        </w:rPr>
        <w:t xml:space="preserve">Saint Pourçain-sur-Sioule, église Sainte-Croix  </w:t>
      </w:r>
      <w:r>
        <w:rPr>
          <w:rStyle w:val="Aucune"/>
          <w:rFonts w:ascii="Times New Roman" w:hAnsi="Times New Roman"/>
          <w:shd w:val="clear" w:color="auto" w:fill="FFFFFF"/>
        </w:rPr>
        <w:tab/>
      </w:r>
    </w:p>
    <w:p w14:paraId="178734C0"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t>21h00</w:t>
      </w: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r>
      <w:r>
        <w:rPr>
          <w:rStyle w:val="Aucune"/>
          <w:rFonts w:ascii="Times New Roman" w:eastAsia="Times New Roman" w:hAnsi="Times New Roman" w:cs="Times New Roman"/>
          <w:shd w:val="clear" w:color="auto" w:fill="FFFFFF"/>
        </w:rPr>
        <w:tab/>
      </w:r>
      <w:r>
        <w:rPr>
          <w:rStyle w:val="Aucune"/>
          <w:rFonts w:ascii="Times New Roman" w:hAnsi="Times New Roman"/>
          <w:b/>
          <w:bCs/>
          <w:shd w:val="clear" w:color="auto" w:fill="FFFFFF"/>
        </w:rPr>
        <w:t>Orchestre des Pays de Savoie </w:t>
      </w:r>
    </w:p>
    <w:p w14:paraId="38FF7A13" w14:textId="77777777" w:rsidR="00F46D5B" w:rsidRDefault="00362ED0">
      <w:pPr>
        <w:pStyle w:val="Corps"/>
        <w:rPr>
          <w:rFonts w:ascii="Times New Roman" w:eastAsia="Times New Roman" w:hAnsi="Times New Roman" w:cs="Times New Roman"/>
        </w:rPr>
      </w:pP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eastAsia="Times New Roman" w:hAnsi="Times New Roman" w:cs="Times New Roman"/>
          <w:sz w:val="24"/>
          <w:szCs w:val="24"/>
          <w:shd w:val="clear" w:color="auto" w:fill="FFFFFF"/>
        </w:rPr>
        <w:tab/>
      </w:r>
      <w:r>
        <w:rPr>
          <w:rStyle w:val="Aucune"/>
          <w:rFonts w:ascii="Times New Roman" w:hAnsi="Times New Roman"/>
          <w:b/>
          <w:bCs/>
          <w:shd w:val="clear" w:color="auto" w:fill="FFFFFF"/>
        </w:rPr>
        <w:t xml:space="preserve">Dansons ! </w:t>
      </w:r>
      <w:r>
        <w:rPr>
          <w:rStyle w:val="Aucune"/>
          <w:rFonts w:ascii="Times New Roman" w:hAnsi="Times New Roman"/>
          <w:shd w:val="clear" w:color="auto" w:fill="FFFFFF"/>
        </w:rPr>
        <w:t xml:space="preserve">Bartok, Brahms, Schoenberg, </w:t>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r>
      <w:r>
        <w:rPr>
          <w:rStyle w:val="Aucune"/>
          <w:rFonts w:ascii="Times New Roman" w:hAnsi="Times New Roman"/>
          <w:shd w:val="clear" w:color="auto" w:fill="FFFFFF"/>
        </w:rPr>
        <w:tab/>
        <w:t>Skalkottas</w:t>
      </w:r>
    </w:p>
    <w:p w14:paraId="3BFAF9F4" w14:textId="77777777" w:rsidR="00F46D5B" w:rsidRDefault="00F46D5B">
      <w:pPr>
        <w:pStyle w:val="Titre"/>
        <w:jc w:val="center"/>
        <w:rPr>
          <w:rFonts w:ascii="Times New Roman" w:eastAsia="Times New Roman" w:hAnsi="Times New Roman" w:cs="Times New Roman"/>
          <w:b w:val="0"/>
          <w:bCs w:val="0"/>
          <w:color w:val="00AE5C"/>
          <w:sz w:val="30"/>
          <w:szCs w:val="30"/>
        </w:rPr>
      </w:pPr>
    </w:p>
    <w:p w14:paraId="2653D152" w14:textId="77777777" w:rsidR="00F46D5B" w:rsidRDefault="00F46D5B">
      <w:pPr>
        <w:pStyle w:val="Corps"/>
      </w:pPr>
    </w:p>
    <w:p w14:paraId="7891FBCB" w14:textId="77777777" w:rsidR="00F46D5B" w:rsidRDefault="00F46D5B">
      <w:pPr>
        <w:pStyle w:val="Corps"/>
      </w:pPr>
    </w:p>
    <w:p w14:paraId="1375A61E" w14:textId="77777777" w:rsidR="00F46D5B" w:rsidRDefault="00F46D5B">
      <w:pPr>
        <w:pStyle w:val="Corps"/>
      </w:pPr>
    </w:p>
    <w:p w14:paraId="23727AAF" w14:textId="77777777" w:rsidR="00F46D5B" w:rsidRDefault="00F46D5B">
      <w:pPr>
        <w:pStyle w:val="Corps"/>
      </w:pPr>
    </w:p>
    <w:p w14:paraId="79D93E5F" w14:textId="77777777" w:rsidR="00F46D5B" w:rsidRDefault="00F46D5B">
      <w:pPr>
        <w:pStyle w:val="Titre"/>
        <w:jc w:val="center"/>
        <w:rPr>
          <w:rFonts w:ascii="Times New Roman" w:eastAsia="Times New Roman" w:hAnsi="Times New Roman" w:cs="Times New Roman"/>
          <w:b w:val="0"/>
          <w:bCs w:val="0"/>
          <w:color w:val="00AE5C"/>
          <w:sz w:val="30"/>
          <w:szCs w:val="30"/>
        </w:rPr>
      </w:pPr>
    </w:p>
    <w:p w14:paraId="1E3AC890" w14:textId="77777777" w:rsidR="00F46D5B" w:rsidRDefault="00362ED0">
      <w:pPr>
        <w:pStyle w:val="Titre"/>
        <w:rPr>
          <w:rFonts w:ascii="Times New Roman" w:eastAsia="Times New Roman" w:hAnsi="Times New Roman" w:cs="Times New Roman"/>
          <w:color w:val="00AE5C"/>
          <w:sz w:val="30"/>
          <w:szCs w:val="30"/>
        </w:rPr>
      </w:pPr>
      <w:bookmarkStart w:id="2" w:name="_Toc2"/>
      <w:r>
        <w:rPr>
          <w:rFonts w:ascii="Times New Roman" w:hAnsi="Times New Roman"/>
          <w:color w:val="00AE5C"/>
          <w:sz w:val="30"/>
          <w:szCs w:val="30"/>
        </w:rPr>
        <w:t>La programmation</w:t>
      </w:r>
      <w:bookmarkEnd w:id="2"/>
    </w:p>
    <w:p w14:paraId="502CEE24" w14:textId="77777777" w:rsidR="00F46D5B" w:rsidRDefault="00F46D5B">
      <w:pPr>
        <w:pStyle w:val="Corps"/>
        <w:rPr>
          <w:rFonts w:ascii="Times New Roman" w:eastAsia="Times New Roman" w:hAnsi="Times New Roman" w:cs="Times New Roman"/>
        </w:rPr>
      </w:pPr>
    </w:p>
    <w:p w14:paraId="66B8ACE6" w14:textId="77777777" w:rsidR="00F46D5B" w:rsidRDefault="00F46D5B">
      <w:pPr>
        <w:pStyle w:val="Titre"/>
        <w:jc w:val="center"/>
        <w:rPr>
          <w:rFonts w:ascii="Times New Roman" w:eastAsia="Times New Roman" w:hAnsi="Times New Roman" w:cs="Times New Roman"/>
          <w:sz w:val="34"/>
          <w:szCs w:val="34"/>
        </w:rPr>
      </w:pPr>
    </w:p>
    <w:p w14:paraId="55CDDAE1"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24"/>
          <w:szCs w:val="24"/>
          <w:shd w:val="clear" w:color="auto" w:fill="FFFFFF"/>
        </w:rPr>
        <w:t>Jeudi 8 juillet – à partir de 18h30 – Château du Guérinet, Saint-Priest-Bramefant 63310</w:t>
      </w:r>
    </w:p>
    <w:p w14:paraId="5552D615"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 </w:t>
      </w:r>
    </w:p>
    <w:p w14:paraId="65EBD67E"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23908B13" w14:textId="77777777" w:rsidR="00F46D5B" w:rsidRDefault="00362ED0">
      <w:pPr>
        <w:pStyle w:val="Corps"/>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sz w:val="24"/>
          <w:szCs w:val="24"/>
          <w:shd w:val="clear" w:color="auto" w:fill="FFFFFF"/>
        </w:rPr>
        <w:t>Soirée d’ouverture</w:t>
      </w:r>
    </w:p>
    <w:p w14:paraId="7B340F92"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24"/>
          <w:szCs w:val="24"/>
          <w:shd w:val="clear" w:color="auto" w:fill="FFFFFF"/>
        </w:rPr>
        <w:t>Quelle impertinence !</w:t>
      </w:r>
    </w:p>
    <w:p w14:paraId="174652AC" w14:textId="77777777" w:rsidR="00F46D5B" w:rsidRDefault="00362ED0">
      <w:pPr>
        <w:pStyle w:val="Corps"/>
        <w:jc w:val="center"/>
        <w:rPr>
          <w:rFonts w:ascii="Times New Roman" w:eastAsia="Times New Roman" w:hAnsi="Times New Roman" w:cs="Times New Roman"/>
        </w:rPr>
      </w:pPr>
      <w:r>
        <w:rPr>
          <w:rFonts w:ascii="Times New Roman" w:hAnsi="Times New Roman"/>
        </w:rPr>
        <w:t>Que nous disent Les Lettres Persanes de Montesquieu aujourd’hui ?</w:t>
      </w:r>
    </w:p>
    <w:p w14:paraId="7FDE430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CBF8798"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18h30 Lectures impertinentes &amp; musiques sérieuses</w:t>
      </w:r>
    </w:p>
    <w:p w14:paraId="2AC1907C"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20h00 Repas d’ouverture*</w:t>
      </w:r>
    </w:p>
    <w:p w14:paraId="5ED0BCB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8E47FE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10B0546" w14:textId="77777777" w:rsidR="00F46D5B" w:rsidRDefault="00362ED0">
      <w:pPr>
        <w:pStyle w:val="Corps"/>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sz w:val="24"/>
          <w:szCs w:val="24"/>
          <w:shd w:val="clear" w:color="auto" w:fill="FFFFFF"/>
        </w:rPr>
        <w:t>“Tu ne le croirais pas peut-être, depuis un mois que je suis ici, je n'y ai encore vu marcher personne. Il n'y a pas de gens au monde qui tirent mieux partie de leur machine que les Français; ils courent, ils volent : les voitures lentes d'Asie, le pas réglé de nos chameaux, les feraient tomber en syncope.” Lettre XXIV </w:t>
      </w:r>
    </w:p>
    <w:p w14:paraId="5ED63827"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Trois cents ans nous séparent de ces Lettres Persanes et pourtant nous restons interpellés par ces lettres imaginaires qui regardent, amusées, étonnées, cette époque du XVIIIe siècle. Impertinence à l’égard du pouvoir, de l’Eglise, des puissants ? Et si cette impertinence était le sel d’une démocratie en bonne santé ? </w:t>
      </w:r>
    </w:p>
    <w:p w14:paraId="5B351552"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Avec le théâtre Atelier Bûle, et la complicité de deux musiciens, nous goûterons le chemin de l'impertinence dont ces lettres sont un exceptionnel témoignage pour l’Homme du XVIIIe siècle comme pour celui du XXIe siècle.</w:t>
      </w:r>
    </w:p>
    <w:p w14:paraId="1E7FCCDF"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19"/>
      </w:tblGrid>
      <w:tr w:rsidR="00F46D5B" w14:paraId="1C5DCB96" w14:textId="77777777">
        <w:trPr>
          <w:trHeight w:val="1950"/>
        </w:trPr>
        <w:tc>
          <w:tcPr>
            <w:tcW w:w="48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27E357F0" w14:textId="77777777" w:rsidR="00F46D5B" w:rsidRDefault="00362ED0">
            <w:pPr>
              <w:pStyle w:val="Styledetableau2"/>
              <w:spacing w:line="440" w:lineRule="atLeast"/>
              <w:jc w:val="both"/>
              <w:rPr>
                <w:rStyle w:val="Aucune"/>
                <w:rFonts w:ascii="Times New Roman" w:eastAsia="Times New Roman" w:hAnsi="Times New Roman" w:cs="Times New Roman"/>
                <w:sz w:val="32"/>
                <w:szCs w:val="32"/>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Programme</w:t>
            </w:r>
          </w:p>
          <w:p w14:paraId="57B14C41" w14:textId="77777777" w:rsidR="00F46D5B" w:rsidRDefault="00362ED0">
            <w:pPr>
              <w:pStyle w:val="Corps"/>
            </w:pPr>
            <w:r>
              <w:rPr>
                <w:rFonts w:ascii="Times New Roman" w:hAnsi="Times New Roman"/>
                <w:sz w:val="24"/>
                <w:szCs w:val="24"/>
              </w:rPr>
              <w:t>Œuvres Fran</w:t>
            </w:r>
            <w:r>
              <w:rPr>
                <w:rFonts w:ascii="Times New Roman" w:hAnsi="Times New Roman"/>
                <w:sz w:val="24"/>
                <w:szCs w:val="24"/>
                <w:lang w:val="pt-PT"/>
              </w:rPr>
              <w:t>ç</w:t>
            </w:r>
            <w:r>
              <w:rPr>
                <w:rFonts w:ascii="Times New Roman" w:hAnsi="Times New Roman"/>
                <w:sz w:val="24"/>
                <w:szCs w:val="24"/>
              </w:rPr>
              <w:t>ois Couperin, Jacques-Martin Hotteterre et Michel Blavet.</w:t>
            </w:r>
          </w:p>
        </w:tc>
        <w:tc>
          <w:tcPr>
            <w:tcW w:w="48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47C7510C" w14:textId="77777777" w:rsidR="00F46D5B" w:rsidRDefault="00362ED0">
            <w:pPr>
              <w:pStyle w:val="Styledetableau2"/>
              <w:spacing w:line="44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Avec</w:t>
            </w:r>
          </w:p>
          <w:p w14:paraId="447D27BB"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 xml:space="preserve">Chantal Bislinski,  </w:t>
            </w:r>
            <w:r>
              <w:rPr>
                <w:rFonts w:ascii="Times New Roman" w:hAnsi="Times New Roman"/>
                <w:sz w:val="24"/>
                <w:szCs w:val="24"/>
                <w:lang w:val="it-IT"/>
              </w:rPr>
              <w:t>Juliette Galand,</w:t>
            </w:r>
            <w:r>
              <w:rPr>
                <w:rFonts w:ascii="Times New Roman" w:hAnsi="Times New Roman"/>
                <w:sz w:val="24"/>
                <w:szCs w:val="24"/>
              </w:rPr>
              <w:t> </w:t>
            </w:r>
          </w:p>
          <w:p w14:paraId="1069F9C4"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Camille Morandat, Jacques Siutkowski </w:t>
            </w:r>
          </w:p>
          <w:p w14:paraId="4C9F9CF5"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récitants de l’Atelier Bûle</w:t>
            </w:r>
          </w:p>
          <w:p w14:paraId="22554B28"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lang w:val="de-DE"/>
              </w:rPr>
              <w:t xml:space="preserve">Stefanie Troffaes </w:t>
            </w:r>
            <w:r>
              <w:rPr>
                <w:rStyle w:val="Aucune"/>
                <w:rFonts w:ascii="Times New Roman" w:hAnsi="Times New Roman"/>
                <w:i/>
                <w:iCs/>
                <w:sz w:val="24"/>
                <w:szCs w:val="24"/>
                <w:lang w:val="it-IT"/>
              </w:rPr>
              <w:t>traverso</w:t>
            </w:r>
          </w:p>
          <w:p w14:paraId="3D310371" w14:textId="77777777" w:rsidR="00F46D5B" w:rsidRDefault="00362ED0">
            <w:pPr>
              <w:pStyle w:val="Corps"/>
            </w:pPr>
            <w:r>
              <w:rPr>
                <w:rFonts w:ascii="Times New Roman" w:hAnsi="Times New Roman"/>
                <w:sz w:val="24"/>
                <w:szCs w:val="24"/>
                <w:lang w:val="de-DE"/>
              </w:rPr>
              <w:t xml:space="preserve">Julien Wolfs </w:t>
            </w:r>
            <w:r>
              <w:rPr>
                <w:rStyle w:val="Aucune"/>
                <w:rFonts w:ascii="Times New Roman" w:hAnsi="Times New Roman"/>
                <w:i/>
                <w:iCs/>
                <w:sz w:val="24"/>
                <w:szCs w:val="24"/>
                <w:lang w:val="es-ES_tradnl"/>
              </w:rPr>
              <w:t>clavecin</w:t>
            </w:r>
          </w:p>
        </w:tc>
      </w:tr>
    </w:tbl>
    <w:p w14:paraId="5558028C"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C66928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60FD41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848D6D7"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*en fonction des normes sanitaires en vigueur</w:t>
      </w:r>
    </w:p>
    <w:p w14:paraId="7D66D76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D63BBA7"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622D91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1EF6F6C"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99245D1"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B8D5CF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935055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21AB3B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56C8C7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055215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CED30B2"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271DC94"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7527F147"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24"/>
          <w:szCs w:val="24"/>
          <w:shd w:val="clear" w:color="auto" w:fill="FFFFFF"/>
        </w:rPr>
        <w:lastRenderedPageBreak/>
        <w:t>Vendredi 9 juillet – 20h – Cusset, Église Saint-Saturnin </w:t>
      </w:r>
    </w:p>
    <w:p w14:paraId="186036FE"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 </w:t>
      </w:r>
    </w:p>
    <w:p w14:paraId="3E2A6E0A"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z w:val="24"/>
          <w:szCs w:val="24"/>
          <w:shd w:val="clear" w:color="auto" w:fill="FFFFFF"/>
        </w:rPr>
        <w:t>Ensemble Clément Janequin</w:t>
      </w:r>
    </w:p>
    <w:p w14:paraId="7CCC3F36" w14:textId="77777777" w:rsidR="00F46D5B" w:rsidRDefault="00F46D5B">
      <w:pPr>
        <w:pStyle w:val="Corps"/>
        <w:jc w:val="center"/>
        <w:rPr>
          <w:rStyle w:val="Aucune"/>
          <w:rFonts w:ascii="Times New Roman" w:eastAsia="Times New Roman" w:hAnsi="Times New Roman" w:cs="Times New Roman"/>
          <w:b/>
          <w:bCs/>
          <w:sz w:val="24"/>
          <w:szCs w:val="24"/>
          <w:shd w:val="clear" w:color="auto" w:fill="FFFFFF"/>
        </w:rPr>
      </w:pPr>
    </w:p>
    <w:p w14:paraId="42A1E2B1" w14:textId="77777777" w:rsidR="00F46D5B" w:rsidRDefault="00362ED0">
      <w:pPr>
        <w:pStyle w:val="Corps"/>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sz w:val="24"/>
          <w:szCs w:val="24"/>
          <w:shd w:val="clear" w:color="auto" w:fill="FFFFFF"/>
        </w:rPr>
        <w:t>Polyphonies de la Renaissance</w:t>
      </w:r>
    </w:p>
    <w:p w14:paraId="578285AD"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Autour de Josquin Des Prés</w:t>
      </w:r>
    </w:p>
    <w:p w14:paraId="454F34D5"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500e anniversaire de sa mort</w:t>
      </w:r>
    </w:p>
    <w:p w14:paraId="0AAABA4E" w14:textId="77777777" w:rsidR="00F46D5B" w:rsidRDefault="00F46D5B">
      <w:pPr>
        <w:pStyle w:val="Corps"/>
        <w:jc w:val="center"/>
        <w:rPr>
          <w:rStyle w:val="Aucune"/>
          <w:rFonts w:ascii="Times New Roman" w:eastAsia="Times New Roman" w:hAnsi="Times New Roman" w:cs="Times New Roman"/>
          <w:b/>
          <w:bCs/>
          <w:sz w:val="24"/>
          <w:szCs w:val="24"/>
          <w:shd w:val="clear" w:color="auto" w:fill="FFFFFF"/>
        </w:rPr>
      </w:pPr>
    </w:p>
    <w:p w14:paraId="52B9FD87"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 </w:t>
      </w:r>
    </w:p>
    <w:p w14:paraId="444010EA"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Un siècle après sa mort, Josquin Des Prés est toujours cité en exemple dans des traités de composition. Plus près de nous, son nom a été donné à un cratère de la planète Mercure ! L'émergence d’une autre figure tutélaire de la polyphonie : Palestrina a fait pâlir toutefois  la réputation de Josquin des Prés. Quoi qu’il en soit, il reste le premier grand musicien de la Renaissance et l’un des créateurs de la chanson polyphonique. </w:t>
      </w:r>
    </w:p>
    <w:p w14:paraId="68D5B7EC"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500 ans après, cet art flamboyant de la polyphonie nous est proposé par l’Ensemble Clément Janequin. Autour de son fondateur Dominique Visse, cette formation et ses plus de 40 ans d’histoire, servent avec génie cette musique ! </w:t>
      </w:r>
    </w:p>
    <w:p w14:paraId="69FDCD8C"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 </w:t>
      </w:r>
    </w:p>
    <w:p w14:paraId="48C35484" w14:textId="77777777" w:rsidR="00F46D5B" w:rsidRDefault="00F46D5B">
      <w:pPr>
        <w:pStyle w:val="Corps"/>
        <w:jc w:val="both"/>
        <w:rPr>
          <w:rStyle w:val="Aucune"/>
          <w:rFonts w:ascii="Times New Roman" w:eastAsia="Times New Roman" w:hAnsi="Times New Roman" w:cs="Times New Roman"/>
          <w:sz w:val="24"/>
          <w:szCs w:val="24"/>
          <w:shd w:val="clear" w:color="auto" w:fill="FFFFFF"/>
        </w:rPr>
      </w:pPr>
    </w:p>
    <w:p w14:paraId="088E31EF" w14:textId="77777777" w:rsidR="00F46D5B" w:rsidRDefault="00362ED0">
      <w:pPr>
        <w:pStyle w:val="Corps"/>
        <w:jc w:val="both"/>
        <w:rPr>
          <w:rStyle w:val="Aucune"/>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Style w:val="Aucune"/>
          <w:rFonts w:ascii="Times New Roman" w:hAnsi="Times New Roman"/>
          <w:sz w:val="24"/>
          <w:szCs w:val="24"/>
          <w14:textOutline w14:w="0" w14:cap="flat" w14:cmpd="sng" w14:algn="ctr">
            <w14:solidFill>
              <w14:srgbClr w14:val="000000"/>
            </w14:solidFill>
            <w14:prstDash w14:val="solid"/>
            <w14:miter w14:lim="400000"/>
          </w14:textOutline>
        </w:rPr>
        <w:t xml:space="preserve">“ </w:t>
      </w:r>
      <w:r>
        <w:rPr>
          <w:rFonts w:ascii="Times New Roman" w:hAnsi="Times New Roman"/>
          <w:sz w:val="24"/>
          <w:szCs w:val="24"/>
        </w:rPr>
        <w:t xml:space="preserve">Tout en conservant un caractère « savant », la musique, grâce à Josquin, devient accessible à un plus grand nombre. Un chant, un contre-chant, une ligne de basse, un air facile à mémoriser, le tout enveloppé dans un tissu polyphonique varié. De Josquin à Yelle, en passant par Lennon, Polnareff ou Sheller, c’est toujours un peu la même eau qui, depuis cinq siècles, coule dans le lit du long fleuve musical.” </w:t>
      </w:r>
      <w:r>
        <w:rPr>
          <w:rStyle w:val="Aucune"/>
          <w:rFonts w:ascii="Times New Roman" w:hAnsi="Times New Roman"/>
          <w:b/>
          <w:bCs/>
          <w:sz w:val="24"/>
          <w:szCs w:val="24"/>
        </w:rPr>
        <w:t>Télérama</w:t>
      </w:r>
      <w:r>
        <w:rPr>
          <w:rFonts w:ascii="Times New Roman" w:hAnsi="Times New Roman"/>
          <w:sz w:val="24"/>
          <w:szCs w:val="24"/>
        </w:rPr>
        <w:t>, mars 2021</w:t>
      </w:r>
    </w:p>
    <w:p w14:paraId="521E5977" w14:textId="77777777" w:rsidR="00F46D5B" w:rsidRDefault="00F46D5B">
      <w:pPr>
        <w:pStyle w:val="Corps"/>
        <w:jc w:val="both"/>
        <w:rPr>
          <w:rStyle w:val="Aucune"/>
          <w:rFonts w:ascii="Times New Roman" w:eastAsia="Times New Roman" w:hAnsi="Times New Roman" w:cs="Times New Roman"/>
          <w:sz w:val="24"/>
          <w:szCs w:val="24"/>
          <w:shd w:val="clear" w:color="auto" w:fill="FFFFFF"/>
        </w:rPr>
      </w:pPr>
    </w:p>
    <w:p w14:paraId="715B1A8C"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L’Ensemble Clément Janequin bénéficie du soutien du ministère de la Culture / Direction régionale des affaires culturelles Hauts-de-France, au titre de l’aide à la structuration. </w:t>
      </w:r>
    </w:p>
    <w:p w14:paraId="4F16516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63E205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86C1C86"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19"/>
      </w:tblGrid>
      <w:tr w:rsidR="00F46D5B" w14:paraId="46695FD3" w14:textId="77777777">
        <w:trPr>
          <w:trHeight w:val="2770"/>
        </w:trPr>
        <w:tc>
          <w:tcPr>
            <w:tcW w:w="48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268F15E0" w14:textId="77777777" w:rsidR="00F46D5B" w:rsidRDefault="00362ED0">
            <w:pPr>
              <w:pStyle w:val="Corps"/>
              <w:rPr>
                <w:rStyle w:val="Aucune"/>
                <w:rFonts w:ascii="Times New Roman" w:eastAsia="Times New Roman" w:hAnsi="Times New Roman" w:cs="Times New Roman"/>
                <w:b/>
                <w:bCs/>
                <w:sz w:val="32"/>
                <w:szCs w:val="32"/>
                <w14:textOutline w14:w="0" w14:cap="flat" w14:cmpd="sng" w14:algn="ctr">
                  <w14:solidFill>
                    <w14:srgbClr w14:val="000000"/>
                  </w14:solidFill>
                  <w14:prstDash w14:val="solid"/>
                  <w14:miter w14:lim="400000"/>
                </w14:textOutline>
              </w:rPr>
            </w:pPr>
            <w:r>
              <w:rPr>
                <w:rFonts w:ascii="Times New Roman" w:hAnsi="Times New Roman"/>
                <w:b/>
                <w:bCs/>
                <w:sz w:val="32"/>
                <w:szCs w:val="32"/>
              </w:rPr>
              <w:t>Programme</w:t>
            </w:r>
          </w:p>
          <w:p w14:paraId="5A46FA01" w14:textId="77777777" w:rsidR="00F46D5B" w:rsidRDefault="00362ED0">
            <w:pPr>
              <w:pStyle w:val="Corps"/>
            </w:pPr>
            <w:r>
              <w:rPr>
                <w:rFonts w:ascii="Times New Roman" w:hAnsi="Times New Roman"/>
                <w:sz w:val="24"/>
                <w:szCs w:val="24"/>
              </w:rPr>
              <w:t>Motets et chansons de Josquin des Prés (1440-1521)</w:t>
            </w:r>
          </w:p>
        </w:tc>
        <w:tc>
          <w:tcPr>
            <w:tcW w:w="48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6FF1EB13" w14:textId="77777777" w:rsidR="00F46D5B" w:rsidRDefault="00362ED0">
            <w:pPr>
              <w:pStyle w:val="Corps"/>
              <w:rPr>
                <w:rStyle w:val="Aucune"/>
                <w:rFonts w:ascii="Times New Roman" w:eastAsia="Times New Roman" w:hAnsi="Times New Roman" w:cs="Times New Roman"/>
                <w:sz w:val="32"/>
                <w:szCs w:val="32"/>
                <w14:textOutline w14:w="0" w14:cap="flat" w14:cmpd="sng" w14:algn="ctr">
                  <w14:solidFill>
                    <w14:srgbClr w14:val="000000"/>
                  </w14:solidFill>
                  <w14:prstDash w14:val="solid"/>
                  <w14:miter w14:lim="400000"/>
                </w14:textOutline>
              </w:rPr>
            </w:pPr>
            <w:r>
              <w:rPr>
                <w:rFonts w:ascii="Times New Roman" w:hAnsi="Times New Roman"/>
                <w:b/>
                <w:bCs/>
                <w:sz w:val="32"/>
                <w:szCs w:val="32"/>
              </w:rPr>
              <w:t>Avec</w:t>
            </w:r>
          </w:p>
          <w:p w14:paraId="2ED43BA1"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Ensemble Clé</w:t>
            </w:r>
            <w:r>
              <w:rPr>
                <w:rFonts w:ascii="Times New Roman" w:hAnsi="Times New Roman"/>
                <w:sz w:val="24"/>
                <w:szCs w:val="24"/>
                <w:lang w:val="en-US"/>
              </w:rPr>
              <w:t>ment Janequin</w:t>
            </w:r>
          </w:p>
          <w:p w14:paraId="1F004F8E"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Ana</w:t>
            </w:r>
            <w:r>
              <w:rPr>
                <w:rFonts w:ascii="Times New Roman" w:hAnsi="Times New Roman"/>
                <w:sz w:val="24"/>
                <w:szCs w:val="24"/>
                <w:lang w:val="nl-NL"/>
              </w:rPr>
              <w:t>ï</w:t>
            </w:r>
            <w:r>
              <w:rPr>
                <w:rFonts w:ascii="Times New Roman" w:hAnsi="Times New Roman"/>
                <w:sz w:val="24"/>
                <w:szCs w:val="24"/>
                <w:lang w:val="de-DE"/>
              </w:rPr>
              <w:t xml:space="preserve">s Bertrand </w:t>
            </w:r>
            <w:r>
              <w:rPr>
                <w:rStyle w:val="Aucune"/>
                <w:rFonts w:ascii="Times New Roman" w:hAnsi="Times New Roman"/>
                <w:i/>
                <w:iCs/>
                <w:sz w:val="24"/>
                <w:szCs w:val="24"/>
                <w:lang w:val="it-IT"/>
              </w:rPr>
              <w:t>alto</w:t>
            </w:r>
            <w:r>
              <w:rPr>
                <w:rStyle w:val="Aucune"/>
                <w:rFonts w:ascii="Times New Roman" w:hAnsi="Times New Roman"/>
                <w:i/>
                <w:iCs/>
                <w:sz w:val="24"/>
                <w:szCs w:val="24"/>
              </w:rPr>
              <w:t> </w:t>
            </w:r>
          </w:p>
          <w:p w14:paraId="69F8B9AC"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 xml:space="preserve">Dominique Visse </w:t>
            </w:r>
            <w:r>
              <w:rPr>
                <w:rStyle w:val="Aucune"/>
                <w:rFonts w:ascii="Times New Roman" w:hAnsi="Times New Roman"/>
                <w:i/>
                <w:iCs/>
                <w:sz w:val="24"/>
                <w:szCs w:val="24"/>
              </w:rPr>
              <w:t>haute-contre</w:t>
            </w:r>
          </w:p>
          <w:p w14:paraId="05F7F971"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lang w:val="pt-PT"/>
              </w:rPr>
              <w:t xml:space="preserve">Hugues Primard, Olivier Coiffet </w:t>
            </w:r>
            <w:r>
              <w:rPr>
                <w:rStyle w:val="Aucune"/>
                <w:rFonts w:ascii="Times New Roman" w:hAnsi="Times New Roman"/>
                <w:i/>
                <w:iCs/>
                <w:sz w:val="24"/>
                <w:szCs w:val="24"/>
              </w:rPr>
              <w:t>ténor</w:t>
            </w:r>
          </w:p>
          <w:p w14:paraId="1529247E"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lang w:val="nl-NL"/>
              </w:rPr>
              <w:t xml:space="preserve">Vincent Bouchot, Igor Bouin </w:t>
            </w:r>
            <w:r>
              <w:rPr>
                <w:rStyle w:val="Aucune"/>
                <w:rFonts w:ascii="Times New Roman" w:hAnsi="Times New Roman"/>
                <w:i/>
                <w:iCs/>
                <w:sz w:val="24"/>
                <w:szCs w:val="24"/>
              </w:rPr>
              <w:t>baryton </w:t>
            </w:r>
          </w:p>
          <w:p w14:paraId="6669B157"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 xml:space="preserve">Renaud Delaigue </w:t>
            </w:r>
            <w:r>
              <w:rPr>
                <w:rStyle w:val="Aucune"/>
                <w:rFonts w:ascii="Times New Roman" w:hAnsi="Times New Roman"/>
                <w:i/>
                <w:iCs/>
                <w:sz w:val="24"/>
                <w:szCs w:val="24"/>
                <w:lang w:val="nl-NL"/>
              </w:rPr>
              <w:t>basse</w:t>
            </w:r>
          </w:p>
          <w:p w14:paraId="7FC53FF3"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É</w:t>
            </w:r>
            <w:r>
              <w:rPr>
                <w:rFonts w:ascii="Times New Roman" w:hAnsi="Times New Roman"/>
                <w:sz w:val="24"/>
                <w:szCs w:val="24"/>
                <w:lang w:val="it-IT"/>
              </w:rPr>
              <w:t xml:space="preserve">ric Bellocq </w:t>
            </w:r>
            <w:r>
              <w:rPr>
                <w:rStyle w:val="Aucune"/>
                <w:rFonts w:ascii="Times New Roman" w:hAnsi="Times New Roman"/>
                <w:i/>
                <w:iCs/>
                <w:sz w:val="24"/>
                <w:szCs w:val="24"/>
                <w:lang w:val="en-US"/>
              </w:rPr>
              <w:t>luth</w:t>
            </w:r>
          </w:p>
          <w:p w14:paraId="4D335C51" w14:textId="77777777" w:rsidR="00F46D5B" w:rsidRDefault="00362ED0">
            <w:pPr>
              <w:pStyle w:val="Corps"/>
            </w:pPr>
            <w:r>
              <w:rPr>
                <w:rFonts w:ascii="Times New Roman" w:hAnsi="Times New Roman"/>
                <w:sz w:val="24"/>
                <w:szCs w:val="24"/>
              </w:rPr>
              <w:t>Yoann Moulin espinette et orgue</w:t>
            </w:r>
          </w:p>
        </w:tc>
      </w:tr>
    </w:tbl>
    <w:p w14:paraId="538DF7A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863490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3F5F061"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D139AB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4236AC0"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DC2FC6C" w14:textId="77777777" w:rsidR="00F46D5B" w:rsidRDefault="00F46D5B">
      <w:pPr>
        <w:pStyle w:val="Corps"/>
        <w:rPr>
          <w:rFonts w:ascii="Times New Roman" w:eastAsia="Times New Roman" w:hAnsi="Times New Roman" w:cs="Times New Roman"/>
          <w:sz w:val="24"/>
          <w:szCs w:val="24"/>
        </w:rPr>
      </w:pPr>
    </w:p>
    <w:p w14:paraId="3C5AAFAC" w14:textId="77777777" w:rsidR="00F46D5B" w:rsidRDefault="00F46D5B">
      <w:pPr>
        <w:pStyle w:val="Corps"/>
        <w:jc w:val="center"/>
        <w:rPr>
          <w:rFonts w:ascii="Times New Roman" w:eastAsia="Times New Roman" w:hAnsi="Times New Roman" w:cs="Times New Roman"/>
          <w:sz w:val="24"/>
          <w:szCs w:val="24"/>
        </w:rPr>
      </w:pPr>
    </w:p>
    <w:p w14:paraId="7E123DCF" w14:textId="77777777" w:rsidR="00F46D5B" w:rsidRDefault="00F46D5B">
      <w:pPr>
        <w:pStyle w:val="Corps"/>
        <w:jc w:val="center"/>
        <w:rPr>
          <w:rFonts w:ascii="Times New Roman" w:eastAsia="Times New Roman" w:hAnsi="Times New Roman" w:cs="Times New Roman"/>
          <w:sz w:val="24"/>
          <w:szCs w:val="24"/>
        </w:rPr>
      </w:pPr>
    </w:p>
    <w:p w14:paraId="1CDA36B9" w14:textId="77777777" w:rsidR="00362ED0" w:rsidRDefault="00362ED0">
      <w:pPr>
        <w:pStyle w:val="Corps"/>
        <w:jc w:val="center"/>
        <w:rPr>
          <w:rFonts w:ascii="Times New Roman" w:hAnsi="Times New Roman"/>
          <w:b/>
          <w:bCs/>
          <w:sz w:val="24"/>
          <w:szCs w:val="24"/>
        </w:rPr>
      </w:pPr>
    </w:p>
    <w:p w14:paraId="7A7208E2" w14:textId="77777777" w:rsidR="00362ED0" w:rsidRDefault="00362ED0">
      <w:pPr>
        <w:pStyle w:val="Corps"/>
        <w:jc w:val="center"/>
        <w:rPr>
          <w:rFonts w:ascii="Times New Roman" w:hAnsi="Times New Roman"/>
          <w:b/>
          <w:bCs/>
          <w:sz w:val="24"/>
          <w:szCs w:val="24"/>
        </w:rPr>
      </w:pPr>
    </w:p>
    <w:p w14:paraId="03CBB05B" w14:textId="77777777" w:rsidR="00362ED0" w:rsidRDefault="00362ED0">
      <w:pPr>
        <w:pStyle w:val="Corps"/>
        <w:jc w:val="center"/>
        <w:rPr>
          <w:rFonts w:ascii="Times New Roman" w:hAnsi="Times New Roman"/>
          <w:b/>
          <w:bCs/>
          <w:sz w:val="24"/>
          <w:szCs w:val="24"/>
        </w:rPr>
      </w:pPr>
    </w:p>
    <w:p w14:paraId="3839360D" w14:textId="77777777" w:rsidR="00F46D5B" w:rsidRDefault="00362ED0">
      <w:pPr>
        <w:pStyle w:val="Corps"/>
        <w:jc w:val="center"/>
        <w:rPr>
          <w:rStyle w:val="Aucune"/>
          <w:rFonts w:ascii="Times New Roman" w:eastAsia="Times New Roman" w:hAnsi="Times New Roman" w:cs="Times New Roman"/>
          <w:b/>
          <w:bCs/>
          <w:sz w:val="24"/>
          <w:szCs w:val="24"/>
          <w14:textOutline w14:w="0" w14:cap="flat" w14:cmpd="sng" w14:algn="ctr">
            <w14:solidFill>
              <w14:srgbClr w14:val="000000"/>
            </w14:solidFill>
            <w14:prstDash w14:val="solid"/>
            <w14:miter w14:lim="400000"/>
          </w14:textOutline>
        </w:rPr>
      </w:pPr>
      <w:r>
        <w:rPr>
          <w:rFonts w:ascii="Times New Roman" w:hAnsi="Times New Roman"/>
          <w:b/>
          <w:bCs/>
          <w:sz w:val="24"/>
          <w:szCs w:val="24"/>
        </w:rPr>
        <w:lastRenderedPageBreak/>
        <w:t>Samedi 10 juillet – 11h – Vichy, Temple protestant</w:t>
      </w:r>
    </w:p>
    <w:p w14:paraId="05DB63E6"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 </w:t>
      </w:r>
    </w:p>
    <w:p w14:paraId="4C94137E"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24"/>
          <w:szCs w:val="24"/>
          <w:shd w:val="clear" w:color="auto" w:fill="FFFFFF"/>
        </w:rPr>
        <w:t>Conférence chantée</w:t>
      </w:r>
    </w:p>
    <w:p w14:paraId="67BCB7AA" w14:textId="77777777" w:rsidR="00F46D5B" w:rsidRDefault="00362ED0">
      <w:pPr>
        <w:pStyle w:val="Corps"/>
        <w:jc w:val="center"/>
        <w:rPr>
          <w:rFonts w:ascii="Times New Roman" w:eastAsia="Times New Roman" w:hAnsi="Times New Roman" w:cs="Times New Roman"/>
          <w:sz w:val="24"/>
          <w:szCs w:val="24"/>
        </w:rPr>
      </w:pPr>
      <w:r>
        <w:rPr>
          <w:rFonts w:ascii="Times New Roman" w:hAnsi="Times New Roman"/>
          <w:sz w:val="24"/>
          <w:szCs w:val="24"/>
        </w:rPr>
        <w:t>« Titus et Tamino : Frères Jumeaux ? »</w:t>
      </w:r>
    </w:p>
    <w:p w14:paraId="4DDEEE5E" w14:textId="77777777" w:rsidR="00F46D5B" w:rsidRDefault="00362ED0">
      <w:pPr>
        <w:pStyle w:val="Corps"/>
        <w:jc w:val="center"/>
        <w:rPr>
          <w:rFonts w:ascii="Times New Roman" w:eastAsia="Times New Roman" w:hAnsi="Times New Roman" w:cs="Times New Roman"/>
          <w:sz w:val="24"/>
          <w:szCs w:val="24"/>
        </w:rPr>
      </w:pPr>
      <w:r>
        <w:rPr>
          <w:rFonts w:ascii="Times New Roman" w:hAnsi="Times New Roman"/>
          <w:sz w:val="24"/>
          <w:szCs w:val="24"/>
        </w:rPr>
        <w:t>Mozart et l'Opéra Maçonnique</w:t>
      </w:r>
    </w:p>
    <w:p w14:paraId="7C6B5E6B" w14:textId="77777777" w:rsidR="00F46D5B" w:rsidRDefault="00F46D5B">
      <w:pPr>
        <w:pStyle w:val="Corps"/>
        <w:rPr>
          <w:rFonts w:ascii="Times New Roman" w:eastAsia="Times New Roman" w:hAnsi="Times New Roman" w:cs="Times New Roman"/>
          <w:sz w:val="24"/>
          <w:szCs w:val="24"/>
        </w:rPr>
      </w:pPr>
    </w:p>
    <w:p w14:paraId="3E1219A5"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 </w:t>
      </w:r>
    </w:p>
    <w:p w14:paraId="576EA2A3"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 xml:space="preserve">Au même moment, Mozart compose deux opéras : la </w:t>
      </w:r>
      <w:r>
        <w:rPr>
          <w:rStyle w:val="Aucune"/>
          <w:rFonts w:ascii="Times New Roman" w:hAnsi="Times New Roman"/>
          <w:i/>
          <w:iCs/>
          <w:sz w:val="24"/>
          <w:szCs w:val="24"/>
        </w:rPr>
        <w:t>Flûte enchantée</w:t>
      </w:r>
      <w:r>
        <w:rPr>
          <w:rFonts w:ascii="Times New Roman" w:hAnsi="Times New Roman"/>
          <w:sz w:val="24"/>
          <w:szCs w:val="24"/>
        </w:rPr>
        <w:t xml:space="preserve">, œuvre populaire et très aimée et </w:t>
      </w:r>
      <w:r>
        <w:rPr>
          <w:rStyle w:val="Aucune"/>
          <w:rFonts w:ascii="Times New Roman" w:hAnsi="Times New Roman"/>
          <w:i/>
          <w:iCs/>
          <w:sz w:val="24"/>
          <w:szCs w:val="24"/>
        </w:rPr>
        <w:t>La Clémence de Titus</w:t>
      </w:r>
      <w:r>
        <w:rPr>
          <w:rFonts w:ascii="Times New Roman" w:hAnsi="Times New Roman"/>
          <w:sz w:val="24"/>
          <w:szCs w:val="24"/>
        </w:rPr>
        <w:t>, opera seria.</w:t>
      </w:r>
    </w:p>
    <w:p w14:paraId="4A621CEF"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L’un est maçonnique, l’autre pas, à moins que… Jeu des 7 ressemblances et double discours, nous vous invitons à les examiner de plus près avec vos deux oreilles, lors d’un voyage initiatique, musical et symbolique d’une heure vingt.</w:t>
      </w:r>
    </w:p>
    <w:p w14:paraId="30FCCEDF"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 </w:t>
      </w:r>
    </w:p>
    <w:p w14:paraId="6D9916E1"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50F95B9"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19"/>
      </w:tblGrid>
      <w:tr w:rsidR="00F46D5B" w14:paraId="50E6373E" w14:textId="77777777">
        <w:trPr>
          <w:trHeight w:val="2070"/>
        </w:trPr>
        <w:tc>
          <w:tcPr>
            <w:tcW w:w="48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61EFA7E8" w14:textId="77777777" w:rsidR="00F46D5B" w:rsidRDefault="00362ED0">
            <w:pPr>
              <w:pStyle w:val="Styledetableau2"/>
              <w:spacing w:line="440" w:lineRule="atLeast"/>
              <w:jc w:val="both"/>
              <w:rPr>
                <w:rStyle w:val="Aucune"/>
                <w:rFonts w:ascii="Times New Roman" w:eastAsia="Times New Roman" w:hAnsi="Times New Roman" w:cs="Times New Roman"/>
                <w:sz w:val="32"/>
                <w:szCs w:val="32"/>
                <w14:textOutline w14:w="0" w14:cap="flat" w14:cmpd="sng" w14:algn="ctr">
                  <w14:solidFill>
                    <w14:srgbClr w14:val="000000"/>
                  </w14:solidFill>
                  <w14:prstDash w14:val="solid"/>
                  <w14:miter w14:lim="400000"/>
                </w14:textOutline>
              </w:rPr>
            </w:pPr>
            <w:r>
              <w:rPr>
                <w:rFonts w:ascii="Times New Roman" w:hAnsi="Times New Roman"/>
                <w:b/>
                <w:bCs/>
                <w:sz w:val="32"/>
                <w:szCs w:val="32"/>
                <w14:textOutline w14:w="0" w14:cap="flat" w14:cmpd="sng" w14:algn="ctr">
                  <w14:solidFill>
                    <w14:srgbClr w14:val="E06666"/>
                  </w14:solidFill>
                  <w14:prstDash w14:val="solid"/>
                  <w14:miter w14:lim="400000"/>
                </w14:textOutline>
              </w:rPr>
              <w:t>Programme</w:t>
            </w:r>
          </w:p>
          <w:p w14:paraId="420956FB" w14:textId="77777777" w:rsidR="00F46D5B" w:rsidRDefault="00362ED0">
            <w:pPr>
              <w:pStyle w:val="Styledetableau2"/>
              <w:spacing w:line="440" w:lineRule="atLeast"/>
              <w:rPr>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Fonts w:ascii="Times New Roman" w:hAnsi="Times New Roman"/>
                <w:sz w:val="24"/>
                <w:szCs w:val="24"/>
                <w:lang w:val="de-DE"/>
                <w14:textOutline w14:w="0" w14:cap="flat" w14:cmpd="sng" w14:algn="ctr">
                  <w14:solidFill>
                    <w14:srgbClr w14:val="000000"/>
                  </w14:solidFill>
                  <w14:prstDash w14:val="solid"/>
                  <w14:miter w14:lim="400000"/>
                </w14:textOutline>
              </w:rPr>
              <w:t>Wolfgang Amadeus Mozart (1756-1791)</w:t>
            </w:r>
          </w:p>
          <w:p w14:paraId="7B5AC401" w14:textId="77777777" w:rsidR="00F46D5B" w:rsidRDefault="00362ED0">
            <w:pPr>
              <w:pStyle w:val="Styledetableau2"/>
              <w:spacing w:line="440" w:lineRule="atLeast"/>
            </w:pPr>
            <w:r>
              <w:rPr>
                <w:rFonts w:ascii="Times New Roman" w:hAnsi="Times New Roman"/>
                <w:sz w:val="24"/>
                <w:szCs w:val="24"/>
                <w14:textOutline w14:w="0" w14:cap="flat" w14:cmpd="sng" w14:algn="ctr">
                  <w14:solidFill>
                    <w14:srgbClr w14:val="000000"/>
                  </w14:solidFill>
                  <w14:prstDash w14:val="solid"/>
                  <w14:miter w14:lim="400000"/>
                </w14:textOutline>
              </w:rPr>
              <w:t>Airs, extraits des opéras</w:t>
            </w:r>
            <w:r>
              <w:rPr>
                <w:rStyle w:val="Aucune"/>
                <w:rFonts w:ascii="Times New Roman" w:hAnsi="Times New Roman"/>
                <w:i/>
                <w:iCs/>
                <w:sz w:val="24"/>
                <w:szCs w:val="24"/>
                <w:lang w:val="it-IT"/>
                <w14:textOutline w14:w="0" w14:cap="flat" w14:cmpd="sng" w14:algn="ctr">
                  <w14:solidFill>
                    <w14:srgbClr w14:val="000000"/>
                  </w14:solidFill>
                  <w14:prstDash w14:val="solid"/>
                  <w14:miter w14:lim="400000"/>
                </w14:textOutline>
              </w:rPr>
              <w:t xml:space="preserve"> La Cl</w:t>
            </w:r>
            <w:r>
              <w:rPr>
                <w:rStyle w:val="Aucune"/>
                <w:rFonts w:ascii="Times New Roman" w:hAnsi="Times New Roman"/>
                <w:i/>
                <w:iCs/>
                <w:sz w:val="24"/>
                <w:szCs w:val="24"/>
                <w14:textOutline w14:w="0" w14:cap="flat" w14:cmpd="sng" w14:algn="ctr">
                  <w14:solidFill>
                    <w14:srgbClr w14:val="000000"/>
                  </w14:solidFill>
                  <w14:prstDash w14:val="solid"/>
                  <w14:miter w14:lim="400000"/>
                </w14:textOutline>
              </w:rPr>
              <w:t xml:space="preserve">émence de Titus </w:t>
            </w:r>
            <w:r>
              <w:rPr>
                <w:rFonts w:ascii="Times New Roman" w:hAnsi="Times New Roman"/>
                <w:sz w:val="24"/>
                <w:szCs w:val="24"/>
                <w:lang w:val="da-DK"/>
                <w14:textOutline w14:w="0" w14:cap="flat" w14:cmpd="sng" w14:algn="ctr">
                  <w14:solidFill>
                    <w14:srgbClr w14:val="000000"/>
                  </w14:solidFill>
                  <w14:prstDash w14:val="solid"/>
                  <w14:miter w14:lim="400000"/>
                </w14:textOutline>
              </w:rPr>
              <w:t xml:space="preserve">et </w:t>
            </w:r>
            <w:r>
              <w:rPr>
                <w:rStyle w:val="Aucune"/>
                <w:rFonts w:ascii="Times New Roman" w:hAnsi="Times New Roman"/>
                <w:i/>
                <w:iCs/>
                <w:sz w:val="24"/>
                <w:szCs w:val="24"/>
                <w14:textOutline w14:w="0" w14:cap="flat" w14:cmpd="sng" w14:algn="ctr">
                  <w14:solidFill>
                    <w14:srgbClr w14:val="000000"/>
                  </w14:solidFill>
                  <w14:prstDash w14:val="solid"/>
                  <w14:miter w14:lim="400000"/>
                </w14:textOutline>
              </w:rPr>
              <w:t>La Flûte enchantée</w:t>
            </w:r>
          </w:p>
        </w:tc>
        <w:tc>
          <w:tcPr>
            <w:tcW w:w="48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641E5EFC" w14:textId="77777777" w:rsidR="00F46D5B" w:rsidRDefault="00362ED0">
            <w:pPr>
              <w:pStyle w:val="Styledetableau2"/>
              <w:spacing w:line="440" w:lineRule="atLeast"/>
              <w:jc w:val="both"/>
              <w:rPr>
                <w:rStyle w:val="Aucune"/>
                <w:rFonts w:ascii="Times New Roman" w:eastAsia="Times New Roman" w:hAnsi="Times New Roman" w:cs="Times New Roman"/>
                <w:sz w:val="32"/>
                <w:szCs w:val="32"/>
                <w14:textOutline w14:w="0" w14:cap="flat" w14:cmpd="sng" w14:algn="ctr">
                  <w14:solidFill>
                    <w14:srgbClr w14:val="000000"/>
                  </w14:solidFill>
                  <w14:prstDash w14:val="solid"/>
                  <w14:miter w14:lim="400000"/>
                </w14:textOutline>
              </w:rPr>
            </w:pPr>
            <w:r>
              <w:rPr>
                <w:rFonts w:ascii="Times New Roman" w:hAnsi="Times New Roman"/>
                <w:b/>
                <w:bCs/>
                <w:sz w:val="32"/>
                <w:szCs w:val="32"/>
                <w14:textOutline w14:w="0" w14:cap="flat" w14:cmpd="sng" w14:algn="ctr">
                  <w14:solidFill>
                    <w14:srgbClr w14:val="E06666"/>
                  </w14:solidFill>
                  <w14:prstDash w14:val="solid"/>
                  <w14:miter w14:lim="400000"/>
                </w14:textOutline>
              </w:rPr>
              <w:t>Avec</w:t>
            </w:r>
          </w:p>
          <w:p w14:paraId="7C2ED6DD" w14:textId="26348F3F" w:rsidR="00F46D5B" w:rsidRDefault="00F867F1">
            <w:pPr>
              <w:pStyle w:val="Styledetableau2"/>
              <w:spacing w:line="440" w:lineRule="atLeast"/>
              <w:rPr>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Fonts w:ascii="Times New Roman" w:hAnsi="Times New Roman"/>
                <w:sz w:val="24"/>
                <w:szCs w:val="24"/>
                <w:lang w:val="pt-PT"/>
                <w14:textOutline w14:w="0" w14:cap="flat" w14:cmpd="sng" w14:algn="ctr">
                  <w14:solidFill>
                    <w14:srgbClr w14:val="000000"/>
                  </w14:solidFill>
                  <w14:prstDash w14:val="solid"/>
                  <w14:miter w14:lim="400000"/>
                </w14:textOutline>
              </w:rPr>
              <w:t>Damien Lehman</w:t>
            </w:r>
            <w:r w:rsidR="00362ED0">
              <w:rPr>
                <w:rFonts w:ascii="Times New Roman" w:hAnsi="Times New Roman"/>
                <w:sz w:val="24"/>
                <w:szCs w:val="24"/>
                <w:lang w:val="pt-PT"/>
                <w14:textOutline w14:w="0" w14:cap="flat" w14:cmpd="sng" w14:algn="ctr">
                  <w14:solidFill>
                    <w14:srgbClr w14:val="000000"/>
                  </w14:solidFill>
                  <w14:prstDash w14:val="solid"/>
                  <w14:miter w14:lim="400000"/>
                </w14:textOutline>
              </w:rPr>
              <w:t xml:space="preserve"> </w:t>
            </w:r>
            <w:r w:rsidR="00362ED0">
              <w:rPr>
                <w:rStyle w:val="Aucune"/>
                <w:rFonts w:ascii="Times New Roman" w:hAnsi="Times New Roman"/>
                <w:i/>
                <w:iCs/>
                <w:sz w:val="24"/>
                <w:szCs w:val="24"/>
                <w:lang w:val="it-IT"/>
                <w14:textOutline w14:w="0" w14:cap="flat" w14:cmpd="sng" w14:algn="ctr">
                  <w14:solidFill>
                    <w14:srgbClr w14:val="000000"/>
                  </w14:solidFill>
                  <w14:prstDash w14:val="solid"/>
                  <w14:miter w14:lim="400000"/>
                </w14:textOutline>
              </w:rPr>
              <w:t>piano</w:t>
            </w:r>
          </w:p>
          <w:p w14:paraId="2BF5DD03" w14:textId="77777777" w:rsidR="00F46D5B" w:rsidRDefault="00362ED0">
            <w:pPr>
              <w:pStyle w:val="Styledetableau2"/>
              <w:spacing w:line="440" w:lineRule="atLeast"/>
              <w:rPr>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Fonts w:ascii="Times New Roman" w:hAnsi="Times New Roman"/>
                <w:sz w:val="24"/>
                <w:szCs w:val="24"/>
                <w14:textOutline w14:w="0" w14:cap="flat" w14:cmpd="sng" w14:algn="ctr">
                  <w14:solidFill>
                    <w14:srgbClr w14:val="000000"/>
                  </w14:solidFill>
                  <w14:prstDash w14:val="solid"/>
                  <w14:miter w14:lim="400000"/>
                </w14:textOutline>
              </w:rPr>
              <w:t>Jérô</w:t>
            </w:r>
            <w:r>
              <w:rPr>
                <w:rFonts w:ascii="Times New Roman" w:hAnsi="Times New Roman"/>
                <w:sz w:val="24"/>
                <w:szCs w:val="24"/>
                <w:lang w:val="en-US"/>
                <w14:textOutline w14:w="0" w14:cap="flat" w14:cmpd="sng" w14:algn="ctr">
                  <w14:solidFill>
                    <w14:srgbClr w14:val="000000"/>
                  </w14:solidFill>
                  <w14:prstDash w14:val="solid"/>
                  <w14:miter w14:lim="400000"/>
                </w14:textOutline>
              </w:rPr>
              <w:t xml:space="preserve">me Billy </w:t>
            </w:r>
            <w:r>
              <w:rPr>
                <w:rStyle w:val="Aucune"/>
                <w:rFonts w:ascii="Times New Roman" w:hAnsi="Times New Roman"/>
                <w:i/>
                <w:iCs/>
                <w:sz w:val="24"/>
                <w:szCs w:val="24"/>
                <w14:textOutline w14:w="0" w14:cap="flat" w14:cmpd="sng" w14:algn="ctr">
                  <w14:solidFill>
                    <w14:srgbClr w14:val="000000"/>
                  </w14:solidFill>
                  <w14:prstDash w14:val="solid"/>
                  <w14:miter w14:lim="400000"/>
                </w14:textOutline>
              </w:rPr>
              <w:t>ténor</w:t>
            </w:r>
          </w:p>
          <w:p w14:paraId="122C9854" w14:textId="77777777" w:rsidR="00F46D5B" w:rsidRDefault="00362ED0">
            <w:pPr>
              <w:pStyle w:val="Styledetableau2"/>
              <w:spacing w:line="440" w:lineRule="atLeast"/>
              <w:rPr>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Fonts w:ascii="Times New Roman" w:hAnsi="Times New Roman"/>
                <w:sz w:val="24"/>
                <w:szCs w:val="24"/>
                <w:lang w:val="de-DE"/>
                <w14:textOutline w14:w="0" w14:cap="flat" w14:cmpd="sng" w14:algn="ctr">
                  <w14:solidFill>
                    <w14:srgbClr w14:val="000000"/>
                  </w14:solidFill>
                  <w14:prstDash w14:val="solid"/>
                  <w14:miter w14:lim="400000"/>
                </w14:textOutline>
              </w:rPr>
              <w:t xml:space="preserve">Aymeric Biesemans </w:t>
            </w:r>
            <w:r>
              <w:rPr>
                <w:rStyle w:val="Aucune"/>
                <w:rFonts w:ascii="Times New Roman" w:hAnsi="Times New Roman"/>
                <w:i/>
                <w:iCs/>
                <w:sz w:val="24"/>
                <w:szCs w:val="24"/>
                <w:lang w:val="nl-NL"/>
                <w14:textOutline w14:w="0" w14:cap="flat" w14:cmpd="sng" w14:algn="ctr">
                  <w14:solidFill>
                    <w14:srgbClr w14:val="000000"/>
                  </w14:solidFill>
                  <w14:prstDash w14:val="solid"/>
                  <w14:miter w14:lim="400000"/>
                </w14:textOutline>
              </w:rPr>
              <w:t>basse</w:t>
            </w:r>
            <w:r>
              <w:rPr>
                <w:rFonts w:ascii="Times New Roman" w:hAnsi="Times New Roman"/>
                <w:sz w:val="24"/>
                <w:szCs w:val="24"/>
                <w14:textOutline w14:w="0" w14:cap="flat" w14:cmpd="sng" w14:algn="ctr">
                  <w14:solidFill>
                    <w14:srgbClr w14:val="000000"/>
                  </w14:solidFill>
                  <w14:prstDash w14:val="solid"/>
                  <w14:miter w14:lim="400000"/>
                </w14:textOutline>
              </w:rPr>
              <w:t> </w:t>
            </w:r>
          </w:p>
          <w:p w14:paraId="53DC98FE" w14:textId="77777777" w:rsidR="00F46D5B" w:rsidRDefault="00362ED0">
            <w:pPr>
              <w:pStyle w:val="Styledetableau2"/>
              <w:spacing w:line="440" w:lineRule="atLeast"/>
            </w:pPr>
            <w:r>
              <w:rPr>
                <w:rFonts w:ascii="Times New Roman" w:hAnsi="Times New Roman"/>
                <w:sz w:val="24"/>
                <w:szCs w:val="24"/>
                <w:lang w:val="it-IT"/>
                <w14:textOutline w14:w="0" w14:cap="flat" w14:cmpd="sng" w14:algn="ctr">
                  <w14:solidFill>
                    <w14:srgbClr w14:val="000000"/>
                  </w14:solidFill>
                  <w14:prstDash w14:val="solid"/>
                  <w14:miter w14:lim="400000"/>
                </w14:textOutline>
              </w:rPr>
              <w:t xml:space="preserve">Emmanuelle Cordoliani </w:t>
            </w:r>
            <w:r>
              <w:rPr>
                <w:rStyle w:val="Aucune"/>
                <w:rFonts w:ascii="Times New Roman" w:hAnsi="Times New Roman"/>
                <w:i/>
                <w:iCs/>
                <w:sz w:val="24"/>
                <w:szCs w:val="24"/>
                <w14:textOutline w14:w="0" w14:cap="flat" w14:cmpd="sng" w14:algn="ctr">
                  <w14:solidFill>
                    <w14:srgbClr w14:val="000000"/>
                  </w14:solidFill>
                  <w14:prstDash w14:val="solid"/>
                  <w14:miter w14:lim="400000"/>
                </w14:textOutline>
              </w:rPr>
              <w:t>ré</w:t>
            </w:r>
            <w:r>
              <w:rPr>
                <w:rStyle w:val="Aucune"/>
                <w:rFonts w:ascii="Times New Roman" w:hAnsi="Times New Roman"/>
                <w:i/>
                <w:iCs/>
                <w:sz w:val="24"/>
                <w:szCs w:val="24"/>
                <w:lang w:val="it-IT"/>
                <w14:textOutline w14:w="0" w14:cap="flat" w14:cmpd="sng" w14:algn="ctr">
                  <w14:solidFill>
                    <w14:srgbClr w14:val="000000"/>
                  </w14:solidFill>
                  <w14:prstDash w14:val="solid"/>
                  <w14:miter w14:lim="400000"/>
                </w14:textOutline>
              </w:rPr>
              <w:t>citante</w:t>
            </w:r>
          </w:p>
        </w:tc>
      </w:tr>
    </w:tbl>
    <w:p w14:paraId="2AE21FB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FE863D0"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149E759" w14:textId="77777777" w:rsidR="00F46D5B" w:rsidRDefault="00362ED0">
      <w:pPr>
        <w:pStyle w:val="Corps"/>
        <w:rPr>
          <w:rStyle w:val="Aucune"/>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Fonts w:ascii="Times New Roman" w:hAnsi="Times New Roman"/>
          <w:sz w:val="24"/>
          <w:szCs w:val="24"/>
        </w:rPr>
        <w:t> </w:t>
      </w:r>
    </w:p>
    <w:p w14:paraId="1B3D116F" w14:textId="77777777" w:rsidR="00F46D5B" w:rsidRDefault="00362ED0">
      <w:pPr>
        <w:pStyle w:val="Corps"/>
        <w:rPr>
          <w:rStyle w:val="Aucune"/>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Fonts w:ascii="Times New Roman" w:hAnsi="Times New Roman"/>
          <w:sz w:val="24"/>
          <w:szCs w:val="24"/>
        </w:rPr>
        <w:t> </w:t>
      </w:r>
    </w:p>
    <w:p w14:paraId="10D2897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7F098A2"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41C691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0F8D3C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4E232A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4BDAF40"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BF8CC6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2C6F81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629693E"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DB7614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F1B3D5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30D82C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85E170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CA65D7C"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55D24C7"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158D21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7818AF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FBDC75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E94BCE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B20C10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299861B"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76BA7081" w14:textId="77777777" w:rsidR="00F46D5B" w:rsidRDefault="00F46D5B">
      <w:pPr>
        <w:pStyle w:val="Corps"/>
        <w:jc w:val="center"/>
        <w:rPr>
          <w:rStyle w:val="Aucune"/>
          <w:rFonts w:ascii="Times New Roman" w:eastAsia="Times New Roman" w:hAnsi="Times New Roman" w:cs="Times New Roman"/>
          <w:b/>
          <w:bCs/>
          <w:sz w:val="24"/>
          <w:szCs w:val="24"/>
          <w:shd w:val="clear" w:color="auto" w:fill="FFFFFF"/>
        </w:rPr>
      </w:pPr>
    </w:p>
    <w:p w14:paraId="697AF5A1" w14:textId="77777777" w:rsidR="00362ED0" w:rsidRDefault="00362ED0">
      <w:pPr>
        <w:pStyle w:val="Corps"/>
        <w:jc w:val="center"/>
        <w:rPr>
          <w:rFonts w:ascii="Times New Roman" w:hAnsi="Times New Roman"/>
          <w:b/>
          <w:bCs/>
          <w:sz w:val="24"/>
          <w:szCs w:val="24"/>
        </w:rPr>
      </w:pPr>
    </w:p>
    <w:p w14:paraId="2D2E0991" w14:textId="77777777" w:rsidR="00362ED0" w:rsidRDefault="00362ED0">
      <w:pPr>
        <w:pStyle w:val="Corps"/>
        <w:jc w:val="center"/>
        <w:rPr>
          <w:rFonts w:ascii="Times New Roman" w:hAnsi="Times New Roman"/>
          <w:b/>
          <w:bCs/>
          <w:sz w:val="24"/>
          <w:szCs w:val="24"/>
        </w:rPr>
      </w:pPr>
    </w:p>
    <w:p w14:paraId="5A31BE9D" w14:textId="77777777" w:rsidR="00F46D5B" w:rsidRDefault="00362ED0">
      <w:pPr>
        <w:pStyle w:val="Corps"/>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Samedi 10 juillet – 19h30 et 21h00 – Vichy - Temple protestant</w:t>
      </w:r>
    </w:p>
    <w:p w14:paraId="416A7D0E" w14:textId="77777777" w:rsidR="00F46D5B" w:rsidRDefault="00F46D5B">
      <w:pPr>
        <w:pStyle w:val="Corps"/>
        <w:jc w:val="center"/>
        <w:rPr>
          <w:rFonts w:ascii="Times New Roman" w:eastAsia="Times New Roman" w:hAnsi="Times New Roman" w:cs="Times New Roman"/>
          <w:b/>
          <w:bCs/>
          <w:sz w:val="24"/>
          <w:szCs w:val="24"/>
        </w:rPr>
      </w:pPr>
    </w:p>
    <w:p w14:paraId="2D4C4AC5" w14:textId="77777777" w:rsidR="00F46D5B" w:rsidRDefault="00362ED0">
      <w:pPr>
        <w:pStyle w:val="Corps"/>
        <w:jc w:val="center"/>
        <w:rPr>
          <w:rFonts w:ascii="Times New Roman" w:eastAsia="Times New Roman" w:hAnsi="Times New Roman" w:cs="Times New Roman"/>
          <w:b/>
          <w:bCs/>
          <w:sz w:val="24"/>
          <w:szCs w:val="24"/>
        </w:rPr>
      </w:pPr>
      <w:r>
        <w:rPr>
          <w:rFonts w:ascii="Times New Roman" w:hAnsi="Times New Roman"/>
          <w:b/>
          <w:bCs/>
          <w:sz w:val="24"/>
          <w:szCs w:val="24"/>
        </w:rPr>
        <w:t>Trio AnPaPié</w:t>
      </w:r>
    </w:p>
    <w:p w14:paraId="62DD2262" w14:textId="77777777" w:rsidR="00F46D5B" w:rsidRDefault="00F46D5B">
      <w:pPr>
        <w:pStyle w:val="Corps"/>
        <w:jc w:val="center"/>
        <w:rPr>
          <w:rStyle w:val="Aucune"/>
          <w:rFonts w:ascii="Times New Roman" w:eastAsia="Times New Roman" w:hAnsi="Times New Roman" w:cs="Times New Roman"/>
          <w:b/>
          <w:bCs/>
          <w:i/>
          <w:iCs/>
          <w:sz w:val="24"/>
          <w:szCs w:val="24"/>
          <w14:textOutline w14:w="0" w14:cap="flat" w14:cmpd="sng" w14:algn="ctr">
            <w14:solidFill>
              <w14:srgbClr w14:val="000000"/>
            </w14:solidFill>
            <w14:prstDash w14:val="solid"/>
            <w14:miter w14:lim="400000"/>
          </w14:textOutline>
        </w:rPr>
      </w:pPr>
    </w:p>
    <w:p w14:paraId="587CF9FE" w14:textId="77777777" w:rsidR="00F46D5B" w:rsidRDefault="00362ED0">
      <w:pPr>
        <w:pStyle w:val="Corps"/>
        <w:jc w:val="both"/>
        <w:rPr>
          <w:rFonts w:ascii="Times New Roman" w:eastAsia="Times New Roman" w:hAnsi="Times New Roman" w:cs="Times New Roman"/>
          <w:i/>
          <w:iCs/>
          <w:sz w:val="24"/>
          <w:szCs w:val="24"/>
        </w:rPr>
      </w:pPr>
      <w:r>
        <w:rPr>
          <w:rFonts w:ascii="Times New Roman" w:hAnsi="Times New Roman"/>
          <w:i/>
          <w:iCs/>
          <w:sz w:val="24"/>
          <w:szCs w:val="24"/>
        </w:rPr>
        <w:t>En raison de la jauge réduite le concert sera donné deux fois, et durera 45 minutes</w:t>
      </w:r>
    </w:p>
    <w:p w14:paraId="4D8F70CC"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 </w:t>
      </w:r>
    </w:p>
    <w:p w14:paraId="12E70EB0"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De tout temps les compositeurs ont étudié leurs aînés, inventé leur propre langage et forgé leur style en puisant leur confiance dans les pages de ceux qu'ils admiraient le plus. Mozart, découvrant les fugues de Bach, n'a de cesse d'en écrire à son tour, explorant les complexités de l'écriture contrapuntique, sublimée dans l'</w:t>
      </w:r>
      <w:r>
        <w:rPr>
          <w:rStyle w:val="Aucune"/>
          <w:rFonts w:ascii="Times New Roman" w:hAnsi="Times New Roman"/>
          <w:i/>
          <w:iCs/>
          <w:sz w:val="24"/>
          <w:szCs w:val="24"/>
        </w:rPr>
        <w:t xml:space="preserve">andante </w:t>
      </w:r>
      <w:r>
        <w:rPr>
          <w:rFonts w:ascii="Times New Roman" w:hAnsi="Times New Roman"/>
          <w:sz w:val="24"/>
          <w:szCs w:val="24"/>
        </w:rPr>
        <w:t>du divertimento op. 563. Découvrant cette œuvre, le jeune Beethoven écrira dans la foulée le trio op. 3, direct hommage au chef d'œuvre de Mozart, dans les toutes dernières années du XVIII</w:t>
      </w:r>
      <w:r>
        <w:rPr>
          <w:rStyle w:val="Aucune"/>
          <w:rFonts w:ascii="Times New Roman" w:hAnsi="Times New Roman"/>
          <w:sz w:val="24"/>
          <w:szCs w:val="24"/>
          <w:vertAlign w:val="superscript"/>
        </w:rPr>
        <w:t>e</w:t>
      </w:r>
      <w:r>
        <w:rPr>
          <w:rFonts w:ascii="Times New Roman" w:hAnsi="Times New Roman"/>
          <w:sz w:val="24"/>
          <w:szCs w:val="24"/>
        </w:rPr>
        <w:t xml:space="preserve"> siècle, créant un modèle bientôt suivi par deux compositeurs français admirateurs de son œuvre : Hyacinthe Jadin et  Alexandre-Pierre-François Boëly.</w:t>
      </w:r>
    </w:p>
    <w:p w14:paraId="452B41D7"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Ce programme, concocté dans ce même esprit par les musiciennes du trio AnPaPié, nous conduira jusqu'au XXIe siècle, avec un hommage à Fauré par Gérard Pesson.</w:t>
      </w:r>
    </w:p>
    <w:p w14:paraId="2789AF05"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 </w:t>
      </w:r>
    </w:p>
    <w:p w14:paraId="680C2B74"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 </w:t>
      </w:r>
    </w:p>
    <w:p w14:paraId="35EBFCC6"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9"/>
        <w:gridCol w:w="4819"/>
      </w:tblGrid>
      <w:tr w:rsidR="00F46D5B" w14:paraId="2D7A5818" w14:textId="77777777">
        <w:trPr>
          <w:trHeight w:val="7350"/>
        </w:trPr>
        <w:tc>
          <w:tcPr>
            <w:tcW w:w="48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394D0688" w14:textId="77777777" w:rsidR="00F46D5B" w:rsidRDefault="00362ED0">
            <w:pPr>
              <w:pStyle w:val="Styledetableau2"/>
              <w:spacing w:line="440" w:lineRule="atLeast"/>
              <w:jc w:val="both"/>
              <w:rPr>
                <w:rStyle w:val="Aucune"/>
                <w:rFonts w:ascii="Times New Roman" w:eastAsia="Times New Roman" w:hAnsi="Times New Roman" w:cs="Times New Roman"/>
                <w:sz w:val="32"/>
                <w:szCs w:val="32"/>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Programme</w:t>
            </w:r>
          </w:p>
          <w:p w14:paraId="5B0057A3"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Johann Sebastian Bach (1685-1750)</w:t>
            </w:r>
          </w:p>
          <w:p w14:paraId="372EE5F3"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Variations Goldberg</w:t>
            </w:r>
            <w:r>
              <w:rPr>
                <w:rStyle w:val="Aucune"/>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BWV 998 (extraits)</w:t>
            </w:r>
          </w:p>
          <w:p w14:paraId="1D387E09"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lang w:val="de-DE"/>
                <w14:textOutline w14:w="0" w14:cap="flat" w14:cmpd="sng" w14:algn="ctr">
                  <w14:solidFill>
                    <w14:srgbClr w14:val="000000"/>
                  </w14:solidFill>
                  <w14:prstDash w14:val="solid"/>
                  <w14:miter w14:lim="400000"/>
                </w14:textOutline>
              </w:rPr>
              <w:t>Wolfgang Amadeus Mozart (1756-1791)</w:t>
            </w:r>
          </w:p>
          <w:p w14:paraId="1B47E22F"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Prélude et fugue en ré mineur K405</w:t>
            </w:r>
          </w:p>
          <w:p w14:paraId="2FBCE06B"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Andante</w:t>
            </w:r>
            <w:r>
              <w:rPr>
                <w:rFonts w:ascii="Times New Roman" w:hAnsi="Times New Roman"/>
                <w:sz w:val="24"/>
                <w:szCs w:val="24"/>
                <w:shd w:val="clear" w:color="auto" w:fill="FFFFFF"/>
                <w:lang w:val="it-IT"/>
                <w14:textOutline w14:w="0" w14:cap="flat" w14:cmpd="sng" w14:algn="ctr">
                  <w14:solidFill>
                    <w14:srgbClr w14:val="000000"/>
                  </w14:solidFill>
                  <w14:prstDash w14:val="solid"/>
                  <w14:miter w14:lim="400000"/>
                </w14:textOutline>
              </w:rPr>
              <w:t xml:space="preserve"> du divertimento op. 563</w:t>
            </w:r>
          </w:p>
          <w:p w14:paraId="7BFA3D50"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lang w:val="nl-NL"/>
                <w14:textOutline w14:w="0" w14:cap="flat" w14:cmpd="sng" w14:algn="ctr">
                  <w14:solidFill>
                    <w14:srgbClr w14:val="000000"/>
                  </w14:solidFill>
                  <w14:prstDash w14:val="solid"/>
                  <w14:miter w14:lim="400000"/>
                </w14:textOutline>
              </w:rPr>
              <w:t>Ludwig van Beethoven (1770-1827)</w:t>
            </w:r>
          </w:p>
          <w:p w14:paraId="4A0F1B1A"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lang w:val="it-IT"/>
                <w14:textOutline w14:w="0" w14:cap="flat" w14:cmpd="sng" w14:algn="ctr">
                  <w14:solidFill>
                    <w14:srgbClr w14:val="000000"/>
                  </w14:solidFill>
                  <w14:prstDash w14:val="solid"/>
                  <w14:miter w14:lim="400000"/>
                </w14:textOutline>
              </w:rPr>
              <w:t xml:space="preserve">Trio </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à </w:t>
            </w:r>
            <w:r>
              <w:rPr>
                <w:rFonts w:ascii="Times New Roman" w:hAnsi="Times New Roman"/>
                <w:sz w:val="24"/>
                <w:szCs w:val="24"/>
                <w:shd w:val="clear" w:color="auto" w:fill="FFFFFF"/>
                <w:lang w:val="pt-PT"/>
                <w14:textOutline w14:w="0" w14:cap="flat" w14:cmpd="sng" w14:algn="ctr">
                  <w14:solidFill>
                    <w14:srgbClr w14:val="000000"/>
                  </w14:solidFill>
                  <w14:prstDash w14:val="solid"/>
                  <w14:miter w14:lim="400000"/>
                </w14:textOutline>
              </w:rPr>
              <w:t>cordes op. 3</w:t>
            </w:r>
          </w:p>
          <w:p w14:paraId="408F83CB"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Alexandre-Pierre-Fran</w:t>
            </w:r>
            <w:r>
              <w:rPr>
                <w:rFonts w:ascii="Times New Roman" w:hAnsi="Times New Roman"/>
                <w:b/>
                <w:bCs/>
                <w:sz w:val="24"/>
                <w:szCs w:val="24"/>
                <w:shd w:val="clear" w:color="auto" w:fill="FFFFFF"/>
                <w:lang w:val="pt-PT"/>
                <w14:textOutline w14:w="0" w14:cap="flat" w14:cmpd="sng" w14:algn="ctr">
                  <w14:solidFill>
                    <w14:srgbClr w14:val="000000"/>
                  </w14:solidFill>
                  <w14:prstDash w14:val="solid"/>
                  <w14:miter w14:lim="400000"/>
                </w14:textOutline>
              </w:rPr>
              <w:t>ç</w:t>
            </w: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ois Bo</w:t>
            </w:r>
            <w:r>
              <w:rPr>
                <w:rFonts w:ascii="Times New Roman" w:hAnsi="Times New Roman"/>
                <w:b/>
                <w:bCs/>
                <w:sz w:val="24"/>
                <w:szCs w:val="24"/>
                <w:shd w:val="clear" w:color="auto" w:fill="FFFFFF"/>
                <w:lang w:val="nl-NL"/>
                <w14:textOutline w14:w="0" w14:cap="flat" w14:cmpd="sng" w14:algn="ctr">
                  <w14:solidFill>
                    <w14:srgbClr w14:val="000000"/>
                  </w14:solidFill>
                  <w14:prstDash w14:val="solid"/>
                  <w14:miter w14:lim="400000"/>
                </w14:textOutline>
              </w:rPr>
              <w:t>ë</w:t>
            </w: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ly (1785-1858)                                     </w:t>
            </w:r>
          </w:p>
          <w:p w14:paraId="5CBFEA4C"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Mouvement lent</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du trio en do Majeur</w:t>
            </w:r>
          </w:p>
          <w:p w14:paraId="498C407F"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24"/>
                <w:szCs w:val="24"/>
                <w:shd w:val="clear" w:color="auto" w:fill="FFFFFF"/>
                <w:lang w:val="en-US"/>
                <w14:textOutline w14:w="0" w14:cap="flat" w14:cmpd="sng" w14:algn="ctr">
                  <w14:solidFill>
                    <w14:srgbClr w14:val="000000"/>
                  </w14:solidFill>
                  <w14:prstDash w14:val="solid"/>
                  <w14:miter w14:lim="400000"/>
                </w14:textOutline>
              </w:rPr>
              <w:t>Hyacinthe Jadin</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(1744-1790)                       </w:t>
            </w:r>
          </w:p>
          <w:p w14:paraId="24932EA4"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Allegretto</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du trio en fa Majeur</w:t>
            </w:r>
          </w:p>
          <w:p w14:paraId="3D710FA3"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Fauré/Pesson                   </w:t>
            </w:r>
          </w:p>
          <w:p w14:paraId="3571B3B0"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Barcarolle</w:t>
            </w:r>
          </w:p>
          <w:p w14:paraId="660727C0"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Gé</w:t>
            </w:r>
            <w:r>
              <w:rPr>
                <w:rFonts w:ascii="Times New Roman" w:hAnsi="Times New Roman"/>
                <w:b/>
                <w:bCs/>
                <w:sz w:val="24"/>
                <w:szCs w:val="24"/>
                <w:shd w:val="clear" w:color="auto" w:fill="FFFFFF"/>
                <w:lang w:val="it-IT"/>
                <w14:textOutline w14:w="0" w14:cap="flat" w14:cmpd="sng" w14:algn="ctr">
                  <w14:solidFill>
                    <w14:srgbClr w14:val="000000"/>
                  </w14:solidFill>
                  <w14:prstDash w14:val="solid"/>
                  <w14:miter w14:lim="400000"/>
                </w14:textOutline>
              </w:rPr>
              <w:t>rard Pesson</w:t>
            </w:r>
          </w:p>
          <w:p w14:paraId="3B8CCF29" w14:textId="77777777" w:rsidR="00F46D5B" w:rsidRDefault="00362ED0">
            <w:pPr>
              <w:pStyle w:val="Styledetableau2"/>
              <w:spacing w:line="440" w:lineRule="atLeast"/>
            </w:pP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Élé</w:t>
            </w:r>
            <w:r>
              <w:rPr>
                <w:rFonts w:ascii="Times New Roman" w:hAnsi="Times New Roman"/>
                <w:i/>
                <w:iCs/>
                <w:sz w:val="24"/>
                <w:szCs w:val="24"/>
                <w:shd w:val="clear" w:color="auto" w:fill="FFFFFF"/>
                <w:lang w:val="de-DE"/>
                <w14:textOutline w14:w="0" w14:cap="flat" w14:cmpd="sng" w14:algn="ctr">
                  <w14:solidFill>
                    <w14:srgbClr w14:val="000000"/>
                  </w14:solidFill>
                  <w14:prstDash w14:val="solid"/>
                  <w14:miter w14:lim="400000"/>
                </w14:textOutline>
              </w:rPr>
              <w:t>gie</w:t>
            </w:r>
          </w:p>
        </w:tc>
        <w:tc>
          <w:tcPr>
            <w:tcW w:w="48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23F42CA4" w14:textId="77777777" w:rsidR="00F46D5B" w:rsidRDefault="00362ED0">
            <w:pPr>
              <w:pStyle w:val="Styledetableau2"/>
              <w:spacing w:line="440" w:lineRule="atLeast"/>
              <w:jc w:val="both"/>
              <w:rPr>
                <w:rStyle w:val="Aucune"/>
                <w:rFonts w:ascii="Times New Roman" w:eastAsia="Times New Roman" w:hAnsi="Times New Roman" w:cs="Times New Roman"/>
                <w:sz w:val="32"/>
                <w:szCs w:val="32"/>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Avec</w:t>
            </w:r>
          </w:p>
          <w:p w14:paraId="696153C3" w14:textId="77777777" w:rsidR="00F46D5B" w:rsidRDefault="00362ED0">
            <w:pPr>
              <w:pStyle w:val="Styledetableau2"/>
              <w:spacing w:line="40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lang w:val="en-US"/>
                <w14:textOutline w14:w="0" w14:cap="flat" w14:cmpd="sng" w14:algn="ctr">
                  <w14:solidFill>
                    <w14:srgbClr w14:val="000000"/>
                  </w14:solidFill>
                  <w14:prstDash w14:val="solid"/>
                  <w14:miter w14:lim="400000"/>
                </w14:textOutline>
              </w:rPr>
              <w:t>Alice Pi</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é</w:t>
            </w:r>
            <w:r>
              <w:rPr>
                <w:rFonts w:ascii="Times New Roman" w:hAnsi="Times New Roman"/>
                <w:sz w:val="24"/>
                <w:szCs w:val="24"/>
                <w:shd w:val="clear" w:color="auto" w:fill="FFFFFF"/>
                <w:lang w:val="en-US"/>
                <w14:textOutline w14:w="0" w14:cap="flat" w14:cmpd="sng" w14:algn="ctr">
                  <w14:solidFill>
                    <w14:srgbClr w14:val="000000"/>
                  </w14:solidFill>
                  <w14:prstDash w14:val="solid"/>
                  <w14:miter w14:lim="400000"/>
                </w14:textOutline>
              </w:rPr>
              <w:t xml:space="preserve">rot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violon</w:t>
            </w:r>
          </w:p>
          <w:p w14:paraId="55D744EB" w14:textId="77777777" w:rsidR="00F46D5B" w:rsidRDefault="00362ED0">
            <w:pPr>
              <w:pStyle w:val="Styledetableau2"/>
              <w:spacing w:line="40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lang w:val="en-US"/>
                <w14:textOutline w14:w="0" w14:cap="flat" w14:cmpd="sng" w14:algn="ctr">
                  <w14:solidFill>
                    <w14:srgbClr w14:val="000000"/>
                  </w14:solidFill>
                  <w14:prstDash w14:val="solid"/>
                  <w14:miter w14:lim="400000"/>
                </w14:textOutline>
              </w:rPr>
              <w:t xml:space="preserve">Fanny Paccoud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alto</w:t>
            </w:r>
          </w:p>
          <w:p w14:paraId="3E7BC67C" w14:textId="77777777" w:rsidR="00F46D5B" w:rsidRDefault="00362ED0">
            <w:pPr>
              <w:pStyle w:val="Styledetableau2"/>
              <w:spacing w:line="400" w:lineRule="atLeast"/>
            </w:pPr>
            <w:r>
              <w:rPr>
                <w:rFonts w:ascii="Times New Roman" w:hAnsi="Times New Roman"/>
                <w:sz w:val="24"/>
                <w:szCs w:val="24"/>
                <w:shd w:val="clear" w:color="auto" w:fill="FFFFFF"/>
                <w:lang w:val="es-ES_tradnl"/>
                <w14:textOutline w14:w="0" w14:cap="flat" w14:cmpd="sng" w14:algn="ctr">
                  <w14:solidFill>
                    <w14:srgbClr w14:val="000000"/>
                  </w14:solidFill>
                  <w14:prstDash w14:val="solid"/>
                  <w14:miter w14:lim="400000"/>
                </w14:textOutline>
              </w:rPr>
              <w:t xml:space="preserve">Elena Andreyev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violoncelle</w:t>
            </w:r>
          </w:p>
        </w:tc>
      </w:tr>
    </w:tbl>
    <w:p w14:paraId="49924A6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C3D991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227570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A43A16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F93ED24"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68FD8087" w14:textId="77777777" w:rsidR="00362ED0" w:rsidRDefault="00362ED0">
      <w:pPr>
        <w:pStyle w:val="Corps"/>
        <w:jc w:val="center"/>
        <w:rPr>
          <w:rFonts w:ascii="Times New Roman" w:hAnsi="Times New Roman"/>
          <w:b/>
          <w:bCs/>
          <w:sz w:val="24"/>
          <w:szCs w:val="24"/>
        </w:rPr>
      </w:pPr>
    </w:p>
    <w:p w14:paraId="60389E06" w14:textId="77777777" w:rsidR="00F46D5B" w:rsidRDefault="00362ED0">
      <w:pPr>
        <w:pStyle w:val="Corps"/>
        <w:jc w:val="center"/>
        <w:rPr>
          <w:rStyle w:val="Aucune"/>
          <w:rFonts w:ascii="Times New Roman" w:eastAsia="Times New Roman" w:hAnsi="Times New Roman" w:cs="Times New Roman"/>
          <w:b/>
          <w:bCs/>
          <w:sz w:val="24"/>
          <w:szCs w:val="24"/>
          <w14:textOutline w14:w="0" w14:cap="flat" w14:cmpd="sng" w14:algn="ctr">
            <w14:solidFill>
              <w14:srgbClr w14:val="000000"/>
            </w14:solidFill>
            <w14:prstDash w14:val="solid"/>
            <w14:miter w14:lim="400000"/>
          </w14:textOutline>
        </w:rPr>
      </w:pPr>
      <w:r>
        <w:rPr>
          <w:rFonts w:ascii="Times New Roman" w:hAnsi="Times New Roman"/>
          <w:b/>
          <w:bCs/>
          <w:sz w:val="24"/>
          <w:szCs w:val="24"/>
        </w:rPr>
        <w:lastRenderedPageBreak/>
        <w:t>Dimanche 11 juillet – 20h – Gannat, Église Sainte-Croix</w:t>
      </w:r>
    </w:p>
    <w:p w14:paraId="771323FE"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458C2FB"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z w:val="24"/>
          <w:szCs w:val="24"/>
          <w:shd w:val="clear" w:color="auto" w:fill="FFFFFF"/>
        </w:rPr>
        <w:t>Ensemble Les Ombres</w:t>
      </w:r>
    </w:p>
    <w:p w14:paraId="4C3CECD4" w14:textId="77777777" w:rsidR="00F46D5B" w:rsidRDefault="00362ED0">
      <w:pPr>
        <w:pStyle w:val="Corps"/>
        <w:jc w:val="center"/>
        <w:rPr>
          <w:rFonts w:ascii="Times New Roman" w:eastAsia="Times New Roman" w:hAnsi="Times New Roman" w:cs="Times New Roman"/>
          <w:sz w:val="24"/>
          <w:szCs w:val="24"/>
        </w:rPr>
      </w:pPr>
      <w:r>
        <w:rPr>
          <w:rFonts w:ascii="Times New Roman" w:hAnsi="Times New Roman"/>
          <w:sz w:val="24"/>
          <w:szCs w:val="24"/>
        </w:rPr>
        <w:t>Une nuit à Madrid</w:t>
      </w:r>
    </w:p>
    <w:p w14:paraId="58564C18" w14:textId="77777777" w:rsidR="00F46D5B" w:rsidRDefault="00362ED0">
      <w:pPr>
        <w:pStyle w:val="Corps"/>
        <w:jc w:val="center"/>
        <w:rPr>
          <w:rFonts w:ascii="Times New Roman" w:eastAsia="Times New Roman" w:hAnsi="Times New Roman" w:cs="Times New Roman"/>
          <w:sz w:val="24"/>
          <w:szCs w:val="24"/>
        </w:rPr>
      </w:pPr>
      <w:r>
        <w:rPr>
          <w:rFonts w:ascii="Times New Roman" w:hAnsi="Times New Roman"/>
          <w:sz w:val="24"/>
          <w:szCs w:val="24"/>
        </w:rPr>
        <w:t>Mozart &amp; Boccherini</w:t>
      </w:r>
    </w:p>
    <w:p w14:paraId="01B20EB6"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 </w:t>
      </w:r>
    </w:p>
    <w:p w14:paraId="26EB155D"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Danse sensuelle, troublante et enivrante, le Fandango venu d’Andalousie enflamme tous les sens d’une extrême passion dont Boccherini a su tirer le meilleur parti. À ce quintette avec guitare, répondent le délicat et profond quintette à cordes et flûte traversière en sol mineur de Boccherini et l’émouvant premier quatuor en Ré majeur avec flûte de Mozart.</w:t>
      </w:r>
    </w:p>
    <w:p w14:paraId="239F61F0" w14:textId="77777777" w:rsidR="00F46D5B" w:rsidRDefault="00362ED0">
      <w:pPr>
        <w:pStyle w:val="Corps"/>
        <w:jc w:val="both"/>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Des nuits chaudes de Madrid, à celles du Bourbonnais, c’est à un concert paisible et envoûtant que nous convient Les Ombres.</w:t>
      </w:r>
    </w:p>
    <w:p w14:paraId="347CF3C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8A1E17B"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0"/>
        <w:gridCol w:w="4828"/>
      </w:tblGrid>
      <w:tr w:rsidR="00F46D5B" w14:paraId="55A20510" w14:textId="77777777">
        <w:trPr>
          <w:trHeight w:val="339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3553F5A4" w14:textId="77777777" w:rsidR="00F46D5B" w:rsidRDefault="00362ED0">
            <w:pPr>
              <w:pStyle w:val="Corps"/>
              <w:rPr>
                <w:rFonts w:ascii="Times New Roman" w:eastAsia="Times New Roman" w:hAnsi="Times New Roman" w:cs="Times New Roman"/>
                <w:b/>
                <w:bCs/>
                <w:sz w:val="32"/>
                <w:szCs w:val="32"/>
              </w:rPr>
            </w:pPr>
            <w:r>
              <w:rPr>
                <w:rFonts w:ascii="Times New Roman" w:hAnsi="Times New Roman"/>
                <w:b/>
                <w:bCs/>
                <w:sz w:val="32"/>
                <w:szCs w:val="32"/>
              </w:rPr>
              <w:t>Programme</w:t>
            </w:r>
          </w:p>
          <w:p w14:paraId="710352C4" w14:textId="77777777" w:rsidR="00F46D5B" w:rsidRDefault="00F46D5B">
            <w:pPr>
              <w:pStyle w:val="Corps"/>
              <w:rPr>
                <w:rStyle w:val="Aucune"/>
                <w:rFonts w:ascii="Times New Roman" w:eastAsia="Times New Roman" w:hAnsi="Times New Roman" w:cs="Times New Roman"/>
                <w:b/>
                <w:bCs/>
                <w:sz w:val="24"/>
                <w:szCs w:val="24"/>
                <w14:textOutline w14:w="0" w14:cap="flat" w14:cmpd="sng" w14:algn="ctr">
                  <w14:solidFill>
                    <w14:srgbClr w14:val="000000"/>
                  </w14:solidFill>
                  <w14:prstDash w14:val="solid"/>
                  <w14:miter w14:lim="400000"/>
                </w14:textOutline>
              </w:rPr>
            </w:pPr>
          </w:p>
          <w:p w14:paraId="278B2044"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lang w:val="it-IT"/>
              </w:rPr>
              <w:t>Luigi Boccherini (1743-1805)</w:t>
            </w:r>
          </w:p>
          <w:p w14:paraId="1F619C4F"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Quintette avec guitare en mi mineur G. 451</w:t>
            </w:r>
          </w:p>
          <w:p w14:paraId="7EB640BD"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rPr>
              <w:t>Quintette pour flûte et cordes n</w:t>
            </w:r>
            <w:r>
              <w:rPr>
                <w:rFonts w:ascii="Times New Roman" w:hAnsi="Times New Roman"/>
                <w:sz w:val="24"/>
                <w:szCs w:val="24"/>
                <w:lang w:val="it-IT"/>
              </w:rPr>
              <w:t xml:space="preserve">° </w:t>
            </w:r>
            <w:r>
              <w:rPr>
                <w:rFonts w:ascii="Times New Roman" w:hAnsi="Times New Roman"/>
                <w:sz w:val="24"/>
                <w:szCs w:val="24"/>
              </w:rPr>
              <w:t>2 en sol mineur G.426</w:t>
            </w:r>
          </w:p>
          <w:p w14:paraId="30DE7BC9" w14:textId="77777777" w:rsidR="00F46D5B" w:rsidRDefault="00362ED0">
            <w:pPr>
              <w:pStyle w:val="Corps"/>
              <w:rPr>
                <w:rFonts w:ascii="Times New Roman" w:eastAsia="Times New Roman" w:hAnsi="Times New Roman" w:cs="Times New Roman"/>
                <w:sz w:val="24"/>
                <w:szCs w:val="24"/>
              </w:rPr>
            </w:pPr>
            <w:r>
              <w:rPr>
                <w:rFonts w:ascii="Times New Roman" w:hAnsi="Times New Roman"/>
                <w:sz w:val="24"/>
                <w:szCs w:val="24"/>
                <w:lang w:val="de-DE"/>
              </w:rPr>
              <w:t>Wolfgang-Amadeus Mozart (1756-1791)</w:t>
            </w:r>
          </w:p>
          <w:p w14:paraId="623FA1DD" w14:textId="77777777" w:rsidR="00F46D5B" w:rsidRDefault="00362ED0">
            <w:pPr>
              <w:pStyle w:val="Corps"/>
            </w:pPr>
            <w:r>
              <w:rPr>
                <w:rFonts w:ascii="Times New Roman" w:hAnsi="Times New Roman"/>
                <w:sz w:val="24"/>
                <w:szCs w:val="24"/>
              </w:rPr>
              <w:t>Quatuor n</w:t>
            </w:r>
            <w:r>
              <w:rPr>
                <w:rFonts w:ascii="Times New Roman" w:hAnsi="Times New Roman"/>
                <w:sz w:val="24"/>
                <w:szCs w:val="24"/>
                <w:lang w:val="it-IT"/>
              </w:rPr>
              <w:t>°</w:t>
            </w:r>
            <w:r>
              <w:rPr>
                <w:rFonts w:ascii="Times New Roman" w:hAnsi="Times New Roman"/>
                <w:sz w:val="24"/>
                <w:szCs w:val="24"/>
              </w:rPr>
              <w:t>1 pour flûte et cordes en ré majeur K. 285</w:t>
            </w:r>
          </w:p>
        </w:tc>
        <w:tc>
          <w:tcPr>
            <w:tcW w:w="4827"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3E317EF1" w14:textId="77777777" w:rsidR="00F46D5B" w:rsidRDefault="00362ED0">
            <w:pPr>
              <w:pStyle w:val="Styledetableau2"/>
              <w:spacing w:line="440" w:lineRule="atLeast"/>
              <w:jc w:val="both"/>
              <w:rPr>
                <w:rStyle w:val="Aucune"/>
                <w:rFonts w:ascii="Times New Roman" w:eastAsia="Times New Roman" w:hAnsi="Times New Roman" w:cs="Times New Roman"/>
                <w:sz w:val="32"/>
                <w:szCs w:val="32"/>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Avec</w:t>
            </w:r>
          </w:p>
          <w:p w14:paraId="0BDFAD5C"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Ensemble Les Ombres</w:t>
            </w:r>
          </w:p>
          <w:p w14:paraId="1F0A52AE"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Sylvain Sartre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traverso</w:t>
            </w:r>
          </w:p>
          <w:p w14:paraId="6A128FC9"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lang w:val="it-IT"/>
                <w14:textOutline w14:w="0" w14:cap="flat" w14:cmpd="sng" w14:algn="ctr">
                  <w14:solidFill>
                    <w14:srgbClr w14:val="000000"/>
                  </w14:solidFill>
                  <w14:prstDash w14:val="solid"/>
                  <w14:miter w14:lim="400000"/>
                </w14:textOutline>
              </w:rPr>
              <w:t xml:space="preserve">Romaric Martin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guitare</w:t>
            </w:r>
          </w:p>
          <w:p w14:paraId="65230329"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lang w:val="en-US"/>
                <w14:textOutline w14:w="0" w14:cap="flat" w14:cmpd="sng" w14:algn="ctr">
                  <w14:solidFill>
                    <w14:srgbClr w14:val="000000"/>
                  </w14:solidFill>
                  <w14:prstDash w14:val="solid"/>
                  <w14:miter w14:lim="400000"/>
                </w14:textOutline>
              </w:rPr>
              <w:t>Th</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éotime Langlois de Swarte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violon</w:t>
            </w:r>
          </w:p>
          <w:p w14:paraId="0B3D2060"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Sophie de Bardonneche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violon</w:t>
            </w:r>
          </w:p>
          <w:p w14:paraId="430FCC9B"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Marta Paramo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alto</w:t>
            </w:r>
          </w:p>
          <w:p w14:paraId="502925F5" w14:textId="77777777" w:rsidR="00F46D5B" w:rsidRDefault="00362ED0">
            <w:pPr>
              <w:pStyle w:val="Styledetableau2"/>
              <w:spacing w:line="440" w:lineRule="atLeast"/>
            </w:pPr>
            <w:r>
              <w:rPr>
                <w:rFonts w:ascii="Times New Roman" w:hAnsi="Times New Roman"/>
                <w:sz w:val="24"/>
                <w:szCs w:val="24"/>
                <w:shd w:val="clear" w:color="auto" w:fill="FFFFFF"/>
                <w:lang w:val="de-DE"/>
                <w14:textOutline w14:w="0" w14:cap="flat" w14:cmpd="sng" w14:algn="ctr">
                  <w14:solidFill>
                    <w14:srgbClr w14:val="000000"/>
                  </w14:solidFill>
                  <w14:prstDash w14:val="solid"/>
                  <w14:miter w14:lim="400000"/>
                </w14:textOutline>
              </w:rPr>
              <w:t xml:space="preserve">Hanne Salzenstein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violoncelle</w:t>
            </w:r>
          </w:p>
        </w:tc>
      </w:tr>
    </w:tbl>
    <w:p w14:paraId="43A9279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B6040C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6A17D8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C59E4E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FAF86F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BD8FCF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E6E07D1"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E2EC6A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387B38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7FF517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8E4C24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AFF0B2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55B57FE"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C4B851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83E7B3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00979A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68C7D2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6AAA660"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BBD7CD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F6B981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DB60BC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BEEF3A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9068BE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B324A9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364D16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DC360EB" w14:textId="77777777" w:rsidR="00F46D5B" w:rsidRDefault="00362ED0">
      <w:pPr>
        <w:pStyle w:val="Corps"/>
        <w:jc w:val="center"/>
        <w:rPr>
          <w:rFonts w:ascii="Times New Roman" w:eastAsia="Times New Roman" w:hAnsi="Times New Roman" w:cs="Times New Roman"/>
          <w:b/>
          <w:bCs/>
          <w:sz w:val="24"/>
          <w:szCs w:val="24"/>
        </w:rPr>
      </w:pPr>
      <w:r>
        <w:rPr>
          <w:rFonts w:ascii="Times New Roman" w:hAnsi="Times New Roman"/>
          <w:b/>
          <w:bCs/>
          <w:sz w:val="24"/>
          <w:szCs w:val="24"/>
        </w:rPr>
        <w:t>Mercredi 14 juillet– 19h30 – Domaine Royal de Randan</w:t>
      </w:r>
    </w:p>
    <w:p w14:paraId="2B6A1028" w14:textId="77777777" w:rsidR="00F46D5B" w:rsidRDefault="00F46D5B">
      <w:pPr>
        <w:pStyle w:val="Corps"/>
        <w:jc w:val="center"/>
        <w:rPr>
          <w:rStyle w:val="Aucune"/>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p>
    <w:p w14:paraId="1EFAA0E1"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z w:val="24"/>
          <w:szCs w:val="24"/>
          <w14:textOutline w14:w="0" w14:cap="flat" w14:cmpd="sng" w14:algn="ctr">
            <w14:solidFill>
              <w14:srgbClr w14:val="000000"/>
            </w14:solidFill>
            <w14:prstDash w14:val="solid"/>
            <w14:miter w14:lim="400000"/>
          </w14:textOutline>
        </w:rPr>
        <w:t>Ensemble Contraste &amp; Magali Léger</w:t>
      </w:r>
    </w:p>
    <w:p w14:paraId="0FFAA31F"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Josephine Baker, Paris mon amour</w:t>
      </w:r>
    </w:p>
    <w:p w14:paraId="1D508566"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51A692E"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w:t>
      </w:r>
    </w:p>
    <w:p w14:paraId="5141DC5B" w14:textId="77777777" w:rsidR="00F46D5B" w:rsidRDefault="00362ED0">
      <w:pPr>
        <w:pStyle w:val="Corps"/>
        <w:jc w:val="both"/>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S’inspirant de l’extraordinaire concert de 1968 à l’Olympia - sans doute son plus beau tour de chant - l’Ensemble Contraste souhaite retrouver, au travers de sa nouvelle création, la complicité magique de la mythique Joséphine Baker avec son public.</w:t>
      </w:r>
    </w:p>
    <w:p w14:paraId="66AF764F" w14:textId="77777777" w:rsidR="00F46D5B" w:rsidRDefault="00362ED0">
      <w:pPr>
        <w:pStyle w:val="Corps"/>
        <w:jc w:val="both"/>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Ce spectacle est un hommage à la carrière et à la vie de cette formidable chanteuse, danseuse et meneuse de revue américaine, devenue française en 1937, qui fut une grande figure dans la résistance à l’occupant pendant la Seconde Guerre Mondiale et qui utilisera sa grande popularité dans la lutte contre le racisme et pour l’émancipation des Noirs.</w:t>
      </w:r>
    </w:p>
    <w:p w14:paraId="745A9A13" w14:textId="77777777" w:rsidR="00F46D5B" w:rsidRDefault="00362ED0">
      <w:pPr>
        <w:pStyle w:val="Corps"/>
        <w:jc w:val="both"/>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Considérée comme la première star noire, devenue égérie des cubistes et portée par l’enthousiasme des Parisiens pour le jazz et les musiques noires, Joséphine Baker a conquis le coeur des parisiens et des français en quelques années, de la Revue nègre de 1925 à J’ai deux amours en 1931...</w:t>
      </w:r>
    </w:p>
    <w:p w14:paraId="52D5C1E3" w14:textId="77777777" w:rsidR="00F46D5B" w:rsidRDefault="00362ED0">
      <w:pPr>
        <w:pStyle w:val="Corps"/>
        <w:jc w:val="both"/>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L’Ensemble Contraste et Magali Léger veulent à leur manière faire revivre cette artiste qui marqua le Paris de l’après-guerre dans sa musique, sa proximité avec le public et son engagement politique de résistante.</w:t>
      </w:r>
    </w:p>
    <w:p w14:paraId="6D7C0C63"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0"/>
        <w:gridCol w:w="4828"/>
      </w:tblGrid>
      <w:tr w:rsidR="00F46D5B" w14:paraId="1A39B565" w14:textId="77777777">
        <w:trPr>
          <w:trHeight w:val="307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4AF41385" w14:textId="77777777" w:rsidR="00F46D5B" w:rsidRDefault="00362ED0">
            <w:pPr>
              <w:pStyle w:val="Corps"/>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32"/>
                <w:szCs w:val="32"/>
              </w:rPr>
              <w:t>Programme</w:t>
            </w:r>
          </w:p>
          <w:p w14:paraId="109DC257" w14:textId="77777777" w:rsidR="00F46D5B" w:rsidRDefault="00362ED0">
            <w:pPr>
              <w:pStyle w:val="Corps"/>
            </w:pPr>
            <w:r>
              <w:rPr>
                <w:rFonts w:ascii="Times New Roman" w:hAnsi="Times New Roman"/>
                <w:sz w:val="24"/>
                <w:szCs w:val="24"/>
              </w:rPr>
              <w:t>Petite fleur, La vie en rose , J’ai deux amours, Cheek to cheek....</w:t>
            </w:r>
          </w:p>
        </w:tc>
        <w:tc>
          <w:tcPr>
            <w:tcW w:w="4827"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0F354219" w14:textId="77777777" w:rsidR="00F46D5B" w:rsidRDefault="00362ED0">
            <w:pPr>
              <w:pStyle w:val="Corps"/>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32"/>
                <w:szCs w:val="32"/>
              </w:rPr>
              <w:t>Avec</w:t>
            </w:r>
          </w:p>
          <w:p w14:paraId="09357F4B"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Ensemble Contraste </w:t>
            </w:r>
          </w:p>
          <w:p w14:paraId="64611B4A"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Arnaud Thorette violon, alto &amp; direction artistique</w:t>
            </w:r>
          </w:p>
          <w:p w14:paraId="7C60C4D0"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 xml:space="preserve">Antoine Pierlot </w:t>
            </w:r>
            <w:r>
              <w:rPr>
                <w:rStyle w:val="Aucune"/>
                <w:rFonts w:ascii="Times New Roman" w:hAnsi="Times New Roman"/>
                <w:i/>
                <w:iCs/>
                <w:sz w:val="24"/>
                <w:szCs w:val="24"/>
                <w:lang w:val="it-IT"/>
              </w:rPr>
              <w:t>violoncelle</w:t>
            </w:r>
          </w:p>
          <w:p w14:paraId="276B6516"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lang w:val="en-US"/>
              </w:rPr>
              <w:t xml:space="preserve">Vincent Le Quang ou Pascal Mabit </w:t>
            </w:r>
            <w:r>
              <w:rPr>
                <w:rStyle w:val="Aucune"/>
                <w:rFonts w:ascii="Times New Roman" w:hAnsi="Times New Roman"/>
                <w:i/>
                <w:iCs/>
                <w:sz w:val="24"/>
                <w:szCs w:val="24"/>
                <w:lang w:val="en-US"/>
              </w:rPr>
              <w:t>saxophones</w:t>
            </w:r>
          </w:p>
          <w:p w14:paraId="5E11CAD7"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lang w:val="en-US"/>
              </w:rPr>
              <w:t>Johan Farjot piano &amp; direction musicale</w:t>
            </w:r>
          </w:p>
          <w:p w14:paraId="6B9F8FBE"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35A4C9B" w14:textId="77777777" w:rsidR="00F46D5B" w:rsidRDefault="00362ED0">
            <w:pPr>
              <w:pStyle w:val="Corps"/>
            </w:pPr>
            <w:r>
              <w:rPr>
                <w:rFonts w:ascii="Times New Roman" w:hAnsi="Times New Roman"/>
                <w:sz w:val="24"/>
                <w:szCs w:val="24"/>
                <w:lang w:val="it-IT"/>
              </w:rPr>
              <w:t>Magali L</w:t>
            </w:r>
            <w:r>
              <w:rPr>
                <w:rFonts w:ascii="Times New Roman" w:hAnsi="Times New Roman"/>
                <w:sz w:val="24"/>
                <w:szCs w:val="24"/>
              </w:rPr>
              <w:t>éger</w:t>
            </w:r>
            <w:r>
              <w:rPr>
                <w:rStyle w:val="Aucune"/>
                <w:rFonts w:ascii="Times New Roman" w:hAnsi="Times New Roman"/>
                <w:i/>
                <w:iCs/>
                <w:sz w:val="24"/>
                <w:szCs w:val="24"/>
                <w:lang w:val="it-IT"/>
              </w:rPr>
              <w:t xml:space="preserve"> soprano</w:t>
            </w:r>
          </w:p>
        </w:tc>
      </w:tr>
    </w:tbl>
    <w:p w14:paraId="32F0AA6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5C6DD0E"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91B4A8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7074B8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DEA3BA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DFEA6C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D50A32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98F722C"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F1BD09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91DD2B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829E0F1"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9A7604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526799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0143762"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29D58A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9600041"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42F67416" w14:textId="77777777" w:rsidR="00362ED0" w:rsidRDefault="00362ED0">
      <w:pPr>
        <w:pStyle w:val="Corps"/>
        <w:jc w:val="center"/>
        <w:rPr>
          <w:rFonts w:ascii="Times New Roman" w:hAnsi="Times New Roman"/>
          <w:b/>
          <w:bCs/>
          <w:sz w:val="24"/>
          <w:szCs w:val="24"/>
        </w:rPr>
      </w:pPr>
    </w:p>
    <w:p w14:paraId="03D04BDC" w14:textId="77777777" w:rsidR="00362ED0" w:rsidRDefault="00362ED0">
      <w:pPr>
        <w:pStyle w:val="Corps"/>
        <w:jc w:val="center"/>
        <w:rPr>
          <w:rFonts w:ascii="Times New Roman" w:hAnsi="Times New Roman"/>
          <w:b/>
          <w:bCs/>
          <w:sz w:val="24"/>
          <w:szCs w:val="24"/>
        </w:rPr>
      </w:pPr>
    </w:p>
    <w:p w14:paraId="68FADE8F" w14:textId="77777777" w:rsidR="00362ED0" w:rsidRDefault="00362ED0">
      <w:pPr>
        <w:pStyle w:val="Corps"/>
        <w:jc w:val="center"/>
        <w:rPr>
          <w:rFonts w:ascii="Times New Roman" w:hAnsi="Times New Roman"/>
          <w:b/>
          <w:bCs/>
          <w:sz w:val="24"/>
          <w:szCs w:val="24"/>
        </w:rPr>
      </w:pPr>
    </w:p>
    <w:p w14:paraId="7B38F128" w14:textId="77777777" w:rsidR="00F46D5B" w:rsidRDefault="00362ED0">
      <w:pPr>
        <w:pStyle w:val="Corps"/>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Jeudi 15 juillet– 20h– Ebreuil, Église Saint-Léger</w:t>
      </w:r>
    </w:p>
    <w:p w14:paraId="52888A3C" w14:textId="77777777" w:rsidR="00F46D5B" w:rsidRDefault="00F46D5B">
      <w:pPr>
        <w:pStyle w:val="Corps"/>
        <w:jc w:val="center"/>
        <w:rPr>
          <w:rFonts w:ascii="Times New Roman" w:eastAsia="Times New Roman" w:hAnsi="Times New Roman" w:cs="Times New Roman"/>
          <w:sz w:val="24"/>
          <w:szCs w:val="24"/>
        </w:rPr>
      </w:pPr>
    </w:p>
    <w:p w14:paraId="5B2BFFA1" w14:textId="77777777" w:rsidR="00F46D5B" w:rsidRDefault="00362ED0">
      <w:pPr>
        <w:pStyle w:val="Corps"/>
        <w:jc w:val="center"/>
        <w:rPr>
          <w:rStyle w:val="Aucune"/>
          <w:rFonts w:ascii="Times New Roman" w:eastAsia="Times New Roman" w:hAnsi="Times New Roman" w:cs="Times New Roman"/>
          <w:b/>
          <w:bCs/>
          <w:sz w:val="24"/>
          <w:szCs w:val="24"/>
          <w14:textOutline w14:w="0" w14:cap="flat" w14:cmpd="sng" w14:algn="ctr">
            <w14:solidFill>
              <w14:srgbClr w14:val="000000"/>
            </w14:solidFill>
            <w14:prstDash w14:val="solid"/>
            <w14:miter w14:lim="400000"/>
          </w14:textOutline>
        </w:rPr>
      </w:pPr>
      <w:r>
        <w:rPr>
          <w:rFonts w:ascii="Times New Roman" w:hAnsi="Times New Roman"/>
          <w:b/>
          <w:bCs/>
          <w:sz w:val="24"/>
          <w:szCs w:val="24"/>
        </w:rPr>
        <w:t>Ensemble Le Songe du Roi</w:t>
      </w:r>
    </w:p>
    <w:p w14:paraId="41FAA98A"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 xml:space="preserve">300e anniversaire de la publication des </w:t>
      </w:r>
    </w:p>
    <w:p w14:paraId="4846FC1B"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Lettres Persanes de Montesquieu</w:t>
      </w:r>
    </w:p>
    <w:p w14:paraId="66428401"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0CEFF4B" w14:textId="77777777" w:rsidR="00F46D5B" w:rsidRDefault="00362ED0">
      <w:pPr>
        <w:pStyle w:val="Corps"/>
        <w:jc w:val="both"/>
        <w:rPr>
          <w:rFonts w:ascii="Times New Roman" w:eastAsia="Times New Roman" w:hAnsi="Times New Roman" w:cs="Times New Roman"/>
          <w:sz w:val="24"/>
          <w:szCs w:val="24"/>
        </w:rPr>
      </w:pPr>
      <w:r>
        <w:rPr>
          <w:rStyle w:val="Aucune"/>
          <w:rFonts w:ascii="Times New Roman" w:hAnsi="Times New Roman"/>
          <w:i/>
          <w:iCs/>
          <w:sz w:val="24"/>
          <w:szCs w:val="24"/>
        </w:rPr>
        <w:t>“1721”</w:t>
      </w:r>
      <w:r>
        <w:rPr>
          <w:rFonts w:ascii="Times New Roman" w:hAnsi="Times New Roman"/>
          <w:sz w:val="24"/>
          <w:szCs w:val="24"/>
        </w:rPr>
        <w:t xml:space="preserve"> a été conçu comme un spectacle musical inspiré des Lettres persanes de Montesquieu. Sur scène, les artistes, tantôt musiciens, tantôt comédiens, racontent et illustrent les aventures de deux nobles persans venus en France pour découvrir l’Occident. Avec légèreté et drôlerie, ils relatent leurs réactions, leurs réflexions, leurs interrogations dans une correspondance adressée à leurs proches restés à Ispahan. S'intéressant à la politique, aux mœurs, aux pratiques religieuses, leur absence de préjugés et leur esprit vif et (faussement) ingénu les font s’étonner de nombre d’aspects qu’ils n’hésitent pas à souligner, montrant leur ridicule, mettant ainsi en cause, par leur plume acerbe, les fondements mêmes de notre société.</w:t>
      </w:r>
    </w:p>
    <w:p w14:paraId="4024AD6C"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 xml:space="preserve">1721, année de parution des </w:t>
      </w:r>
      <w:r>
        <w:rPr>
          <w:rStyle w:val="Aucune"/>
          <w:rFonts w:ascii="Times New Roman" w:hAnsi="Times New Roman"/>
          <w:i/>
          <w:iCs/>
          <w:sz w:val="24"/>
          <w:szCs w:val="24"/>
        </w:rPr>
        <w:t>Lettres persanes.</w:t>
      </w:r>
      <w:r>
        <w:rPr>
          <w:rFonts w:ascii="Times New Roman" w:hAnsi="Times New Roman"/>
          <w:sz w:val="24"/>
          <w:szCs w:val="24"/>
        </w:rPr>
        <w:t xml:space="preserve"> C’est aussi celle de la maturité de la plupart des compositeurs de prédilection de l’ensemble Le Songe du Roi. Cette même année 1721 voit naître l’esprit des Lumières avec les premiers écrits de Voltaire, Marivaux et bien sûr Montesquieu. Tous ces artistes, ces penseurs, vont contribuer  grandement à poser les jalons de notre société moderne. Ce spectacle original, qui se veut « baroque » dans tous les sens du terme, jongle avec les époques, les styles, les niveaux de langages, entremêle le « savant » et « l’improvisé » et confronte les points de vue afin d’inviter l’auditeur à se questionner sur la figure cruciale de l’étranger.</w:t>
      </w:r>
    </w:p>
    <w:p w14:paraId="5A1DE58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7FAFEA0"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3071BC4"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0"/>
        <w:gridCol w:w="4828"/>
      </w:tblGrid>
      <w:tr w:rsidR="00F46D5B" w14:paraId="3B5FE82A" w14:textId="77777777">
        <w:trPr>
          <w:trHeight w:val="251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42C0E74C" w14:textId="77777777" w:rsidR="00F46D5B" w:rsidRDefault="00362ED0">
            <w:pPr>
              <w:pStyle w:val="Styledetableau2"/>
              <w:spacing w:line="440" w:lineRule="atLeast"/>
              <w:jc w:val="both"/>
              <w:rPr>
                <w:rStyle w:val="Aucune"/>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Fonts w:ascii="Times New Roman" w:hAnsi="Times New Roman"/>
                <w:b/>
                <w:bCs/>
                <w:sz w:val="32"/>
                <w:szCs w:val="32"/>
                <w14:textOutline w14:w="0" w14:cap="flat" w14:cmpd="sng" w14:algn="ctr">
                  <w14:solidFill>
                    <w14:srgbClr w14:val="E06666"/>
                  </w14:solidFill>
                  <w14:prstDash w14:val="solid"/>
                  <w14:miter w14:lim="400000"/>
                </w14:textOutline>
              </w:rPr>
              <w:t>Programme</w:t>
            </w:r>
          </w:p>
          <w:p w14:paraId="7D76382F" w14:textId="77777777" w:rsidR="00F46D5B" w:rsidRDefault="00362ED0">
            <w:pPr>
              <w:pStyle w:val="Styledetableau2"/>
              <w:spacing w:line="440" w:lineRule="atLeast"/>
            </w:pPr>
            <w:r>
              <w:rPr>
                <w:rFonts w:ascii="Times New Roman" w:hAnsi="Times New Roman"/>
                <w:sz w:val="24"/>
                <w:szCs w:val="24"/>
                <w14:textOutline w14:w="0" w14:cap="flat" w14:cmpd="sng" w14:algn="ctr">
                  <w14:solidFill>
                    <w14:srgbClr w14:val="000000"/>
                  </w14:solidFill>
                  <w14:prstDash w14:val="solid"/>
                  <w14:miter w14:lim="400000"/>
                </w14:textOutline>
              </w:rPr>
              <w:t>Œuvres de Rameau, Telemann, Vivaldi, Couperin.</w:t>
            </w:r>
          </w:p>
        </w:tc>
        <w:tc>
          <w:tcPr>
            <w:tcW w:w="4827"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3B56514B" w14:textId="77777777" w:rsidR="00F46D5B" w:rsidRDefault="00362ED0">
            <w:pPr>
              <w:pStyle w:val="Styledetableau2"/>
              <w:spacing w:line="44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Avec</w:t>
            </w:r>
          </w:p>
          <w:p w14:paraId="79798B93"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Ensemble Le Songe du Roi</w:t>
            </w:r>
          </w:p>
          <w:p w14:paraId="46EC84BB"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Patrick Heilmann</w:t>
            </w:r>
            <w:r>
              <w:rPr>
                <w:rStyle w:val="Aucune"/>
                <w:rFonts w:ascii="Times New Roman" w:hAnsi="Times New Roman"/>
                <w:i/>
                <w:iCs/>
                <w:sz w:val="24"/>
                <w:szCs w:val="24"/>
                <w:shd w:val="clear" w:color="auto" w:fill="FFFFFF"/>
                <w:lang w:val="es-ES_tradnl"/>
                <w14:textOutline w14:w="0" w14:cap="flat" w14:cmpd="sng" w14:algn="ctr">
                  <w14:solidFill>
                    <w14:srgbClr w14:val="000000"/>
                  </w14:solidFill>
                  <w14:prstDash w14:val="solid"/>
                  <w14:miter w14:lim="400000"/>
                </w14:textOutline>
              </w:rPr>
              <w:t xml:space="preserve"> clavecin</w:t>
            </w:r>
          </w:p>
          <w:p w14:paraId="7AACDD5C"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lang w:val="de-DE"/>
                <w14:textOutline w14:w="0" w14:cap="flat" w14:cmpd="sng" w14:algn="ctr">
                  <w14:solidFill>
                    <w14:srgbClr w14:val="000000"/>
                  </w14:solidFill>
                  <w14:prstDash w14:val="solid"/>
                  <w14:miter w14:lim="400000"/>
                </w14:textOutline>
              </w:rPr>
              <w:t xml:space="preserve">Boris Winter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violon</w:t>
            </w:r>
          </w:p>
          <w:p w14:paraId="54B5140C"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Étienne Coppé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violon</w:t>
            </w:r>
          </w:p>
          <w:p w14:paraId="41CEF37D" w14:textId="77777777" w:rsidR="00F46D5B" w:rsidRDefault="00362ED0">
            <w:pPr>
              <w:pStyle w:val="Styledetableau2"/>
              <w:spacing w:line="440" w:lineRule="atLeast"/>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Pierre Charles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violoncelle</w:t>
            </w:r>
          </w:p>
        </w:tc>
      </w:tr>
    </w:tbl>
    <w:p w14:paraId="695A605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B2F7FB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844591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11AA29E"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5DD6A8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A4CA2D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911191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FFC0CD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384DE7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B57063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4976D4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0477D0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1945FA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425F83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FB00B7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FB53BB0"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6BF85DD" w14:textId="77777777" w:rsidR="00F46D5B" w:rsidRDefault="00F46D5B">
      <w:pPr>
        <w:pStyle w:val="Corps"/>
        <w:rPr>
          <w:rStyle w:val="Aucune"/>
          <w:rFonts w:ascii="Times New Roman" w:eastAsia="Times New Roman" w:hAnsi="Times New Roman" w:cs="Times New Roman"/>
          <w:b/>
          <w:bCs/>
          <w:sz w:val="24"/>
          <w:szCs w:val="24"/>
          <w:shd w:val="clear" w:color="auto" w:fill="FFFFFF"/>
        </w:rPr>
      </w:pPr>
    </w:p>
    <w:p w14:paraId="7C7F283A" w14:textId="77777777" w:rsidR="00362ED0" w:rsidRDefault="00362ED0">
      <w:pPr>
        <w:pStyle w:val="Corps"/>
        <w:jc w:val="center"/>
        <w:rPr>
          <w:rFonts w:ascii="Times New Roman" w:hAnsi="Times New Roman"/>
          <w:b/>
          <w:bCs/>
          <w:sz w:val="24"/>
          <w:szCs w:val="24"/>
        </w:rPr>
      </w:pPr>
    </w:p>
    <w:p w14:paraId="35373B12" w14:textId="77777777" w:rsidR="00F46D5B" w:rsidRDefault="00362ED0">
      <w:pPr>
        <w:pStyle w:val="Corps"/>
        <w:jc w:val="center"/>
        <w:rPr>
          <w:rStyle w:val="Aucune"/>
          <w:rFonts w:ascii="Times New Roman" w:eastAsia="Times New Roman" w:hAnsi="Times New Roman" w:cs="Times New Roman"/>
          <w:b/>
          <w:bCs/>
          <w:sz w:val="24"/>
          <w:szCs w:val="24"/>
          <w14:textOutline w14:w="0" w14:cap="flat" w14:cmpd="sng" w14:algn="ctr">
            <w14:solidFill>
              <w14:srgbClr w14:val="000000"/>
            </w14:solidFill>
            <w14:prstDash w14:val="solid"/>
            <w14:miter w14:lim="400000"/>
          </w14:textOutline>
        </w:rPr>
      </w:pPr>
      <w:r>
        <w:rPr>
          <w:rFonts w:ascii="Times New Roman" w:hAnsi="Times New Roman"/>
          <w:b/>
          <w:bCs/>
          <w:sz w:val="24"/>
          <w:szCs w:val="24"/>
        </w:rPr>
        <w:lastRenderedPageBreak/>
        <w:t>Vendredi 16 juillet– 20h– Effiat, Église Saint-Blaise</w:t>
      </w:r>
    </w:p>
    <w:p w14:paraId="22E2011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3500015" w14:textId="77777777" w:rsidR="00F46D5B" w:rsidRDefault="00362ED0">
      <w:pPr>
        <w:pStyle w:val="Corps"/>
        <w:jc w:val="center"/>
        <w:rPr>
          <w:rFonts w:ascii="Times New Roman" w:eastAsia="Times New Roman" w:hAnsi="Times New Roman" w:cs="Times New Roman"/>
          <w:b/>
          <w:bCs/>
          <w:sz w:val="24"/>
          <w:szCs w:val="24"/>
        </w:rPr>
      </w:pPr>
      <w:r>
        <w:rPr>
          <w:rFonts w:ascii="Times New Roman" w:hAnsi="Times New Roman"/>
          <w:b/>
          <w:bCs/>
          <w:sz w:val="24"/>
          <w:szCs w:val="24"/>
        </w:rPr>
        <w:t>Choeur Régional d’Auvergne</w:t>
      </w:r>
    </w:p>
    <w:p w14:paraId="3F1FF8B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895BBE8"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Le Chœur Régional d’Auvergne est un carrefour privilégié d’exigence artistique et d’émulation dans le domaine choral pour tous les choristes de la région Auvergne. Il tisse un lien étroit avec de nombreuses institutions musicales locales et développe son projet artistique à mi-chemin entre la pratique amateur de haut-niveau et les professionnels. Il nous propose un bouquet d’œuvres de la tradition chorale romantique (on y retrouve Schubert, Mendelssohn, Brahms, Schumann), ainsi que les rares Mélodies bibliques d’Anton Dvorak. </w:t>
      </w:r>
    </w:p>
    <w:p w14:paraId="33567FE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876C6B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FB17076"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0"/>
        <w:gridCol w:w="4828"/>
      </w:tblGrid>
      <w:tr w:rsidR="00F46D5B" w14:paraId="62314BC8" w14:textId="77777777">
        <w:trPr>
          <w:trHeight w:val="207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75341184" w14:textId="77777777" w:rsidR="00F46D5B" w:rsidRDefault="00362ED0">
            <w:pPr>
              <w:pStyle w:val="Styledetableau2"/>
              <w:spacing w:line="440" w:lineRule="atLeast"/>
              <w:jc w:val="both"/>
              <w:rPr>
                <w:rStyle w:val="Aucune"/>
                <w:rFonts w:ascii="Times" w:eastAsia="Times" w:hAnsi="Times" w:cs="Times"/>
                <w:sz w:val="24"/>
                <w:szCs w:val="24"/>
                <w14:textOutline w14:w="0" w14:cap="flat" w14:cmpd="sng" w14:algn="ctr">
                  <w14:solidFill>
                    <w14:srgbClr w14:val="000000"/>
                  </w14:solidFill>
                  <w14:prstDash w14:val="solid"/>
                  <w14:miter w14:lim="400000"/>
                </w14:textOutline>
              </w:rPr>
            </w:pPr>
            <w:r>
              <w:rPr>
                <w:rFonts w:ascii="Times New Roman" w:hAnsi="Times New Roman"/>
                <w:b/>
                <w:bCs/>
                <w:sz w:val="32"/>
                <w:szCs w:val="32"/>
                <w14:textOutline w14:w="0" w14:cap="flat" w14:cmpd="sng" w14:algn="ctr">
                  <w14:solidFill>
                    <w14:srgbClr w14:val="E06666"/>
                  </w14:solidFill>
                  <w14:prstDash w14:val="solid"/>
                  <w14:miter w14:lim="400000"/>
                </w14:textOutline>
              </w:rPr>
              <w:t>Programme</w:t>
            </w:r>
          </w:p>
          <w:p w14:paraId="6990ED10" w14:textId="77777777" w:rsidR="00F46D5B" w:rsidRDefault="00362ED0">
            <w:pPr>
              <w:pStyle w:val="Styledetableau2"/>
              <w:spacing w:line="440" w:lineRule="atLeast"/>
            </w:pPr>
            <w:r>
              <w:rPr>
                <w:rFonts w:ascii="Times New Roman" w:hAnsi="Times New Roman"/>
                <w:sz w:val="24"/>
                <w:szCs w:val="24"/>
                <w14:textOutline w14:w="0" w14:cap="flat" w14:cmpd="sng" w14:algn="ctr">
                  <w14:solidFill>
                    <w14:srgbClr w14:val="000000"/>
                  </w14:solidFill>
                  <w14:prstDash w14:val="solid"/>
                  <w14:miter w14:lim="400000"/>
                </w14:textOutline>
              </w:rPr>
              <w:t>Œuvres chorales de Schubert, Mendelssohn, Haydn, Dvorak, Schumann, Brahms, Grieg.</w:t>
            </w:r>
          </w:p>
        </w:tc>
        <w:tc>
          <w:tcPr>
            <w:tcW w:w="4827"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77E35F3E" w14:textId="77777777" w:rsidR="00F46D5B" w:rsidRDefault="00362ED0">
            <w:pPr>
              <w:pStyle w:val="Styledetableau2"/>
              <w:spacing w:line="440" w:lineRule="atLeast"/>
              <w:jc w:val="both"/>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Avec</w:t>
            </w:r>
          </w:p>
          <w:p w14:paraId="68C9C4F5"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Chœ</w:t>
            </w:r>
            <w:r>
              <w:rPr>
                <w:rFonts w:ascii="Times New Roman" w:hAnsi="Times New Roman"/>
                <w:b/>
                <w:bCs/>
                <w:sz w:val="24"/>
                <w:szCs w:val="24"/>
                <w:shd w:val="clear" w:color="auto" w:fill="FFFFFF"/>
                <w:lang w:val="de-DE"/>
                <w14:textOutline w14:w="0" w14:cap="flat" w14:cmpd="sng" w14:algn="ctr">
                  <w14:solidFill>
                    <w14:srgbClr w14:val="000000"/>
                  </w14:solidFill>
                  <w14:prstDash w14:val="solid"/>
                  <w14:miter w14:lim="400000"/>
                </w14:textOutline>
              </w:rPr>
              <w:t>ur R</w:t>
            </w: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é</w:t>
            </w:r>
            <w:r>
              <w:rPr>
                <w:rFonts w:ascii="Times New Roman" w:hAnsi="Times New Roman"/>
                <w:b/>
                <w:bCs/>
                <w:sz w:val="24"/>
                <w:szCs w:val="24"/>
                <w:shd w:val="clear" w:color="auto" w:fill="FFFFFF"/>
                <w:lang w:val="pt-PT"/>
                <w14:textOutline w14:w="0" w14:cap="flat" w14:cmpd="sng" w14:algn="ctr">
                  <w14:solidFill>
                    <w14:srgbClr w14:val="000000"/>
                  </w14:solidFill>
                  <w14:prstDash w14:val="solid"/>
                  <w14:miter w14:lim="400000"/>
                </w14:textOutline>
              </w:rPr>
              <w:t>gional d</w:t>
            </w: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’Auvergne</w:t>
            </w:r>
          </w:p>
          <w:p w14:paraId="1F95D987"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Cé</w:t>
            </w:r>
            <w:r>
              <w:rPr>
                <w:rFonts w:ascii="Times New Roman" w:hAnsi="Times New Roman"/>
                <w:sz w:val="24"/>
                <w:szCs w:val="24"/>
                <w:shd w:val="clear" w:color="auto" w:fill="FFFFFF"/>
                <w:lang w:val="de-DE"/>
                <w14:textOutline w14:w="0" w14:cap="flat" w14:cmpd="sng" w14:algn="ctr">
                  <w14:solidFill>
                    <w14:srgbClr w14:val="000000"/>
                  </w14:solidFill>
                  <w14:prstDash w14:val="solid"/>
                  <w14:miter w14:lim="400000"/>
                </w14:textOutline>
              </w:rPr>
              <w:t xml:space="preserve">line de Richaud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soprano solo</w:t>
            </w:r>
          </w:p>
          <w:p w14:paraId="52C6C072"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lang w:val="en-US"/>
                <w14:textOutline w14:w="0" w14:cap="flat" w14:cmpd="sng" w14:algn="ctr">
                  <w14:solidFill>
                    <w14:srgbClr w14:val="000000"/>
                  </w14:solidFill>
                  <w14:prstDash w14:val="solid"/>
                  <w14:miter w14:lim="400000"/>
                </w14:textOutline>
              </w:rPr>
              <w:t xml:space="preserve">Pierre Courthiade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piano</w:t>
            </w:r>
          </w:p>
          <w:p w14:paraId="2DD1BC4B" w14:textId="77777777" w:rsidR="00F46D5B" w:rsidRDefault="00362ED0">
            <w:pPr>
              <w:pStyle w:val="Styledetableau2"/>
              <w:spacing w:line="440" w:lineRule="atLeast"/>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Blaise Plumettaz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direction</w:t>
            </w:r>
          </w:p>
        </w:tc>
      </w:tr>
    </w:tbl>
    <w:p w14:paraId="18351CE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8A1F327"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7F9EBF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9DE69E7"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491907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F60255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6860521"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E7F7A22"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B7D5E90"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3A1AFF2"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CE7DDD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6372002"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BD3B37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3987B5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BC0079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0F080B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5873AFC"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FEEA01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080D50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978F70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0AAD6E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503937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53E235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BDF716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60EC60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FD0B2C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467056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F48534F" w14:textId="77777777" w:rsidR="00362ED0" w:rsidRDefault="00362ED0">
      <w:pPr>
        <w:pStyle w:val="Corps"/>
        <w:jc w:val="center"/>
        <w:rPr>
          <w:rStyle w:val="Aucune"/>
          <w:rFonts w:ascii="Times New Roman" w:hAnsi="Times New Roman"/>
          <w:b/>
          <w:bCs/>
          <w:sz w:val="24"/>
          <w:szCs w:val="24"/>
          <w:shd w:val="clear" w:color="auto" w:fill="FFFFFF"/>
        </w:rPr>
      </w:pPr>
    </w:p>
    <w:p w14:paraId="54B0CB53" w14:textId="77777777" w:rsidR="00362ED0" w:rsidRDefault="00362ED0">
      <w:pPr>
        <w:pStyle w:val="Corps"/>
        <w:jc w:val="center"/>
        <w:rPr>
          <w:rStyle w:val="Aucune"/>
          <w:rFonts w:ascii="Times New Roman" w:hAnsi="Times New Roman"/>
          <w:b/>
          <w:bCs/>
          <w:sz w:val="24"/>
          <w:szCs w:val="24"/>
          <w:shd w:val="clear" w:color="auto" w:fill="FFFFFF"/>
        </w:rPr>
      </w:pPr>
    </w:p>
    <w:p w14:paraId="1D750FE3" w14:textId="77777777" w:rsidR="00362ED0" w:rsidRDefault="00362ED0">
      <w:pPr>
        <w:pStyle w:val="Corps"/>
        <w:jc w:val="center"/>
        <w:rPr>
          <w:rStyle w:val="Aucune"/>
          <w:rFonts w:ascii="Times New Roman" w:hAnsi="Times New Roman"/>
          <w:b/>
          <w:bCs/>
          <w:sz w:val="24"/>
          <w:szCs w:val="24"/>
          <w:shd w:val="clear" w:color="auto" w:fill="FFFFFF"/>
        </w:rPr>
      </w:pPr>
    </w:p>
    <w:p w14:paraId="2EEF3E0C"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z w:val="24"/>
          <w:szCs w:val="24"/>
          <w:shd w:val="clear" w:color="auto" w:fill="FFFFFF"/>
        </w:rPr>
        <w:lastRenderedPageBreak/>
        <w:t xml:space="preserve">Samedi 17 juillet – </w:t>
      </w:r>
      <w:r>
        <w:rPr>
          <w:rFonts w:ascii="Times New Roman" w:hAnsi="Times New Roman"/>
          <w:b/>
          <w:bCs/>
          <w:sz w:val="24"/>
          <w:szCs w:val="24"/>
        </w:rPr>
        <w:t>19h30 et 21h00 –</w:t>
      </w:r>
      <w:r>
        <w:rPr>
          <w:rStyle w:val="Aucune"/>
          <w:rFonts w:ascii="Times New Roman" w:hAnsi="Times New Roman"/>
          <w:b/>
          <w:bCs/>
          <w:sz w:val="24"/>
          <w:szCs w:val="24"/>
          <w:shd w:val="clear" w:color="auto" w:fill="FFFFFF"/>
        </w:rPr>
        <w:t xml:space="preserve"> Montaigu-le-Blin Église Sainte-Anne</w:t>
      </w:r>
    </w:p>
    <w:p w14:paraId="2B2C303F"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5943AB37"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sz w:val="24"/>
          <w:szCs w:val="24"/>
          <w:shd w:val="clear" w:color="auto" w:fill="FFFFFF"/>
        </w:rPr>
        <w:t xml:space="preserve"> </w:t>
      </w:r>
      <w:r>
        <w:rPr>
          <w:rStyle w:val="Aucune"/>
          <w:rFonts w:ascii="Times New Roman" w:hAnsi="Times New Roman"/>
          <w:b/>
          <w:bCs/>
          <w:sz w:val="24"/>
          <w:szCs w:val="24"/>
          <w:shd w:val="clear" w:color="auto" w:fill="FFFFFF"/>
        </w:rPr>
        <w:t>Trio Wanderer</w:t>
      </w:r>
    </w:p>
    <w:p w14:paraId="140C3E04" w14:textId="77777777" w:rsidR="00F46D5B" w:rsidRDefault="00362ED0">
      <w:pPr>
        <w:pStyle w:val="Corps"/>
        <w:rPr>
          <w:rStyle w:val="Aucune"/>
          <w:rFonts w:ascii="Times New Roman" w:eastAsia="Times New Roman" w:hAnsi="Times New Roman" w:cs="Times New Roman"/>
          <w:i/>
          <w:iCs/>
          <w:sz w:val="24"/>
          <w:szCs w:val="24"/>
          <w:shd w:val="clear" w:color="auto" w:fill="FFFFFF"/>
        </w:rPr>
      </w:pPr>
      <w:r>
        <w:rPr>
          <w:rStyle w:val="Aucune"/>
          <w:rFonts w:ascii="Arial Unicode MS" w:hAnsi="Arial Unicode MS"/>
          <w:sz w:val="24"/>
          <w:szCs w:val="24"/>
          <w:shd w:val="clear" w:color="auto" w:fill="FFFFFF"/>
        </w:rPr>
        <w:br/>
      </w:r>
      <w:r>
        <w:rPr>
          <w:rFonts w:ascii="Times New Roman" w:hAnsi="Times New Roman"/>
          <w:i/>
          <w:iCs/>
          <w:sz w:val="24"/>
          <w:szCs w:val="24"/>
        </w:rPr>
        <w:t xml:space="preserve">En raison de la jauge réduite : deux concerts seront donnés avec deux programmes différents. Durée des concerts : 45 minutes </w:t>
      </w:r>
    </w:p>
    <w:p w14:paraId="34B3DB8C"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2FA5742" w14:textId="77777777" w:rsidR="00F46D5B" w:rsidRDefault="00362ED0">
      <w:pPr>
        <w:pStyle w:val="Corps"/>
        <w:jc w:val="both"/>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 xml:space="preserve"> “ On ne fait pas mieux actuellement en matière de trio. Homogénéité, sonorité originale, jeu très « physique », approche très libre du répertoire, le Trio Wanderer a su s’imposer au fil des ans”. </w:t>
      </w:r>
      <w:r>
        <w:rPr>
          <w:rStyle w:val="Aucune"/>
          <w:rFonts w:ascii="Arial Unicode MS" w:hAnsi="Arial Unicode MS"/>
          <w:sz w:val="24"/>
          <w:szCs w:val="24"/>
          <w:shd w:val="clear" w:color="auto" w:fill="FFFFFF"/>
        </w:rPr>
        <w:br/>
      </w:r>
      <w:r>
        <w:rPr>
          <w:rStyle w:val="Aucune"/>
          <w:rFonts w:ascii="Times New Roman" w:hAnsi="Times New Roman"/>
          <w:sz w:val="24"/>
          <w:szCs w:val="24"/>
          <w:shd w:val="clear" w:color="auto" w:fill="FFFFFF"/>
        </w:rPr>
        <w:t>Le Monde</w:t>
      </w:r>
    </w:p>
    <w:p w14:paraId="08F2712C" w14:textId="77777777" w:rsidR="00F46D5B" w:rsidRDefault="00F46D5B">
      <w:pPr>
        <w:pStyle w:val="Corps"/>
        <w:jc w:val="both"/>
        <w:rPr>
          <w:rStyle w:val="Aucune"/>
          <w:rFonts w:ascii="Times New Roman" w:eastAsia="Times New Roman" w:hAnsi="Times New Roman" w:cs="Times New Roman"/>
          <w:sz w:val="24"/>
          <w:szCs w:val="24"/>
          <w:shd w:val="clear" w:color="auto" w:fill="FFFFFF"/>
        </w:rPr>
      </w:pPr>
    </w:p>
    <w:p w14:paraId="57EC5191"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Les concerts du Trio Wanderer nous offrent l’histoire d’une grande leçon de musique, fruit d’une complicité proche de la télépathie et une reconnaissance internationale acquise par une lecture toujours renouvelée des œuvres.  C’est ainsi que depuis plus de trente ans, le Trio Wanderer s’est imposé comme un des plus illustres ensembles de musique de chambre. Ils explorent en profondeur le creuset du répertoire (Schubert, Mendelssohn, Beethoven, Mozart….) mais ont le souci de collaborer avec les compositeurs d’aujourd’hui. Afin de permettre à un public nombreux d’écouter cette “grande leçon de musique” deux concerts de 45 minutes sont proposés. Schumann et Liszt d’une part (en écho à leur dernière parution discographique) et Haydn et Saint-Saëns (dont nous fêtons le 100e anniversaire de la disparition cette année) d’autre part. </w:t>
      </w:r>
    </w:p>
    <w:p w14:paraId="20020470"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20"/>
        <w:gridCol w:w="3718"/>
      </w:tblGrid>
      <w:tr w:rsidR="00F46D5B" w14:paraId="6393C847" w14:textId="77777777">
        <w:trPr>
          <w:trHeight w:val="3710"/>
        </w:trPr>
        <w:tc>
          <w:tcPr>
            <w:tcW w:w="5919"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08711196" w14:textId="77777777" w:rsidR="00F46D5B" w:rsidRDefault="00362ED0">
            <w:pPr>
              <w:pStyle w:val="Styledetableau2"/>
              <w:spacing w:line="40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Programme</w:t>
            </w:r>
          </w:p>
          <w:p w14:paraId="74BC533F"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i/>
                <w:iCs/>
                <w:sz w:val="24"/>
                <w:szCs w:val="24"/>
              </w:rPr>
              <w:t>Concert 1 : 19h30-20h15</w:t>
            </w:r>
            <w:r>
              <w:rPr>
                <w:rStyle w:val="Aucune"/>
                <w:rFonts w:ascii="Arial Unicode MS" w:hAnsi="Arial Unicode MS"/>
                <w:sz w:val="24"/>
                <w:szCs w:val="24"/>
                <w:shd w:val="clear" w:color="auto" w:fill="FFFFFF"/>
              </w:rPr>
              <w:br/>
            </w:r>
            <w:r>
              <w:rPr>
                <w:rFonts w:ascii="Times New Roman" w:hAnsi="Times New Roman"/>
                <w:sz w:val="24"/>
                <w:szCs w:val="24"/>
              </w:rPr>
              <w:t>Robert Schumann (1810-1856)</w:t>
            </w:r>
            <w:r>
              <w:rPr>
                <w:rStyle w:val="Aucune"/>
                <w:rFonts w:ascii="Arial Unicode MS" w:hAnsi="Arial Unicode MS"/>
                <w:sz w:val="24"/>
                <w:szCs w:val="24"/>
                <w:shd w:val="clear" w:color="auto" w:fill="FFFFFF"/>
              </w:rPr>
              <w:br/>
            </w:r>
            <w:r>
              <w:rPr>
                <w:rFonts w:ascii="Times New Roman" w:hAnsi="Times New Roman"/>
                <w:sz w:val="24"/>
                <w:szCs w:val="24"/>
              </w:rPr>
              <w:t>Trio pour piano n</w:t>
            </w:r>
            <w:r>
              <w:rPr>
                <w:rFonts w:ascii="Times New Roman" w:hAnsi="Times New Roman"/>
                <w:sz w:val="24"/>
                <w:szCs w:val="24"/>
                <w:lang w:val="it-IT"/>
              </w:rPr>
              <w:t>°</w:t>
            </w:r>
            <w:r>
              <w:rPr>
                <w:rFonts w:ascii="Times New Roman" w:hAnsi="Times New Roman"/>
                <w:sz w:val="24"/>
                <w:szCs w:val="24"/>
              </w:rPr>
              <w:t>2 op. 80</w:t>
            </w:r>
            <w:r>
              <w:rPr>
                <w:rStyle w:val="Aucune"/>
                <w:rFonts w:ascii="Arial Unicode MS" w:hAnsi="Arial Unicode MS"/>
                <w:sz w:val="24"/>
                <w:szCs w:val="24"/>
                <w:shd w:val="clear" w:color="auto" w:fill="FFFFFF"/>
              </w:rPr>
              <w:br/>
            </w:r>
            <w:r>
              <w:rPr>
                <w:rFonts w:ascii="Times New Roman" w:hAnsi="Times New Roman"/>
                <w:sz w:val="24"/>
                <w:szCs w:val="24"/>
              </w:rPr>
              <w:t>Franz Liszt (1811-1886)</w:t>
            </w:r>
            <w:r>
              <w:rPr>
                <w:rStyle w:val="Aucune"/>
                <w:rFonts w:ascii="Arial Unicode MS" w:hAnsi="Arial Unicode MS"/>
                <w:sz w:val="24"/>
                <w:szCs w:val="24"/>
                <w:shd w:val="clear" w:color="auto" w:fill="FFFFFF"/>
              </w:rPr>
              <w:br/>
            </w:r>
            <w:r>
              <w:rPr>
                <w:rStyle w:val="Aucune"/>
                <w:rFonts w:ascii="Times New Roman" w:hAnsi="Times New Roman"/>
                <w:i/>
                <w:iCs/>
                <w:sz w:val="24"/>
                <w:szCs w:val="24"/>
              </w:rPr>
              <w:t>Tristia</w:t>
            </w:r>
            <w:r>
              <w:rPr>
                <w:rFonts w:ascii="Times New Roman" w:hAnsi="Times New Roman"/>
                <w:sz w:val="24"/>
                <w:szCs w:val="24"/>
              </w:rPr>
              <w:t xml:space="preserve">, (transcription de </w:t>
            </w:r>
            <w:r>
              <w:rPr>
                <w:rStyle w:val="Aucune"/>
                <w:rFonts w:ascii="Times New Roman" w:hAnsi="Times New Roman"/>
                <w:i/>
                <w:iCs/>
                <w:sz w:val="24"/>
                <w:szCs w:val="24"/>
                <w:lang w:val="it-IT"/>
              </w:rPr>
              <w:t>La Vall</w:t>
            </w:r>
            <w:r>
              <w:rPr>
                <w:rStyle w:val="Aucune"/>
                <w:rFonts w:ascii="Times New Roman" w:hAnsi="Times New Roman"/>
                <w:i/>
                <w:iCs/>
                <w:sz w:val="24"/>
                <w:szCs w:val="24"/>
              </w:rPr>
              <w:t>ée d’</w:t>
            </w:r>
            <w:r>
              <w:rPr>
                <w:rStyle w:val="Aucune"/>
                <w:rFonts w:ascii="Times New Roman" w:hAnsi="Times New Roman"/>
                <w:i/>
                <w:iCs/>
                <w:sz w:val="24"/>
                <w:szCs w:val="24"/>
                <w:lang w:val="de-DE"/>
              </w:rPr>
              <w:t>Obermann</w:t>
            </w:r>
            <w:r>
              <w:rPr>
                <w:rFonts w:ascii="Times New Roman" w:hAnsi="Times New Roman"/>
                <w:sz w:val="24"/>
                <w:szCs w:val="24"/>
              </w:rPr>
              <w:t>)</w:t>
            </w:r>
          </w:p>
          <w:p w14:paraId="77D29B1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59476ED"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Concert 2 : 21h00-21h45</w:t>
            </w:r>
          </w:p>
          <w:p w14:paraId="0BA35D82"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Joseph Haydn (1732-1809)</w:t>
            </w:r>
          </w:p>
          <w:p w14:paraId="1546FDED"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Trio avec piano en sol majeur  Hob : XV: 25</w:t>
            </w:r>
          </w:p>
          <w:p w14:paraId="5F881B54" w14:textId="77777777" w:rsidR="00F46D5B" w:rsidRDefault="00362ED0">
            <w:pPr>
              <w:pStyle w:val="Corps"/>
            </w:pPr>
            <w:r>
              <w:rPr>
                <w:rFonts w:ascii="Times New Roman" w:hAnsi="Times New Roman"/>
                <w:sz w:val="24"/>
                <w:szCs w:val="24"/>
              </w:rPr>
              <w:t>Camille Saint-Sa</w:t>
            </w:r>
            <w:r>
              <w:rPr>
                <w:rFonts w:ascii="Times New Roman" w:hAnsi="Times New Roman"/>
                <w:sz w:val="24"/>
                <w:szCs w:val="24"/>
                <w:lang w:val="nl-NL"/>
              </w:rPr>
              <w:t>ë</w:t>
            </w:r>
            <w:r>
              <w:rPr>
                <w:rFonts w:ascii="Times New Roman" w:hAnsi="Times New Roman"/>
                <w:sz w:val="24"/>
                <w:szCs w:val="24"/>
              </w:rPr>
              <w:t>ns (1935-1921)</w:t>
            </w:r>
            <w:r>
              <w:rPr>
                <w:rStyle w:val="Aucune"/>
                <w:rFonts w:ascii="Arial Unicode MS" w:hAnsi="Arial Unicode MS"/>
                <w:sz w:val="24"/>
                <w:szCs w:val="24"/>
                <w:shd w:val="clear" w:color="auto" w:fill="FFFFFF"/>
              </w:rPr>
              <w:br/>
            </w:r>
            <w:r>
              <w:rPr>
                <w:rFonts w:ascii="Times New Roman" w:hAnsi="Times New Roman"/>
                <w:sz w:val="24"/>
                <w:szCs w:val="24"/>
              </w:rPr>
              <w:t>Trio avec piano n</w:t>
            </w:r>
            <w:r>
              <w:rPr>
                <w:rFonts w:ascii="Times New Roman" w:hAnsi="Times New Roman"/>
                <w:sz w:val="24"/>
                <w:szCs w:val="24"/>
                <w:lang w:val="it-IT"/>
              </w:rPr>
              <w:t>°</w:t>
            </w:r>
            <w:r>
              <w:rPr>
                <w:rFonts w:ascii="Times New Roman" w:hAnsi="Times New Roman"/>
                <w:sz w:val="24"/>
                <w:szCs w:val="24"/>
              </w:rPr>
              <w:t>1 en fa mjeur op. 18</w:t>
            </w:r>
          </w:p>
        </w:tc>
        <w:tc>
          <w:tcPr>
            <w:tcW w:w="3718"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038D4222" w14:textId="77777777" w:rsidR="00F46D5B" w:rsidRDefault="00362ED0">
            <w:pPr>
              <w:pStyle w:val="Styledetableau2"/>
              <w:spacing w:line="400" w:lineRule="atLeast"/>
              <w:jc w:val="both"/>
              <w:rPr>
                <w:rStyle w:val="Aucune"/>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r>
              <w:rPr>
                <w:rFonts w:ascii="Times New Roman" w:hAnsi="Times New Roman"/>
                <w:b/>
                <w:bCs/>
                <w:sz w:val="32"/>
                <w:szCs w:val="32"/>
                <w14:textOutline w14:w="0" w14:cap="flat" w14:cmpd="sng" w14:algn="ctr">
                  <w14:solidFill>
                    <w14:srgbClr w14:val="E06666"/>
                  </w14:solidFill>
                  <w14:prstDash w14:val="solid"/>
                  <w14:miter w14:lim="400000"/>
                </w14:textOutline>
              </w:rPr>
              <w:t>Avec</w:t>
            </w:r>
          </w:p>
          <w:p w14:paraId="5D2EB2F2" w14:textId="77777777" w:rsidR="00F46D5B" w:rsidRDefault="00362ED0">
            <w:pPr>
              <w:pStyle w:val="Styledetableau2"/>
              <w:spacing w:line="400" w:lineRule="atLeast"/>
            </w:pPr>
            <w:r>
              <w:rPr>
                <w:rStyle w:val="Aucune"/>
                <w:rFonts w:ascii="Times New Roman" w:hAnsi="Times New Roman"/>
                <w:b/>
                <w:bCs/>
                <w:sz w:val="24"/>
                <w:szCs w:val="24"/>
                <w:lang w:val="de-DE"/>
                <w14:textOutline w14:w="0" w14:cap="flat" w14:cmpd="sng" w14:algn="ctr">
                  <w14:solidFill>
                    <w14:srgbClr w14:val="000000"/>
                  </w14:solidFill>
                  <w14:prstDash w14:val="solid"/>
                  <w14:miter w14:lim="400000"/>
                </w14:textOutline>
              </w:rPr>
              <w:t>Trio Wanderer</w:t>
            </w:r>
            <w:r>
              <w:rPr>
                <w:rStyle w:val="Aucune"/>
                <w:rFonts w:ascii="Arial Unicode MS" w:hAnsi="Arial Unicode MS"/>
                <w:sz w:val="29"/>
                <w:szCs w:val="29"/>
                <w14:textOutline w14:w="0" w14:cap="flat" w14:cmpd="sng" w14:algn="ctr">
                  <w14:solidFill>
                    <w14:srgbClr w14:val="000000"/>
                  </w14:solidFill>
                  <w14:prstDash w14:val="solid"/>
                  <w14:miter w14:lim="400000"/>
                </w14:textOutline>
              </w:rPr>
              <w:br/>
            </w:r>
            <w:r>
              <w:rPr>
                <w:rStyle w:val="Aucune"/>
                <w:rFonts w:ascii="Times New Roman" w:hAnsi="Times New Roman"/>
                <w:sz w:val="24"/>
                <w:szCs w:val="24"/>
                <w14:textOutline w14:w="0" w14:cap="flat" w14:cmpd="sng" w14:algn="ctr">
                  <w14:solidFill>
                    <w14:srgbClr w14:val="000000"/>
                  </w14:solidFill>
                  <w14:prstDash w14:val="solid"/>
                  <w14:miter w14:lim="400000"/>
                </w14:textOutline>
              </w:rPr>
              <w:t>Vincent Coq</w:t>
            </w:r>
            <w:r>
              <w:rPr>
                <w:rStyle w:val="Aucune"/>
                <w:rFonts w:ascii="Times New Roman" w:hAnsi="Times New Roman"/>
                <w:i/>
                <w:iCs/>
                <w:sz w:val="24"/>
                <w:szCs w:val="24"/>
                <w:lang w:val="it-IT"/>
                <w14:textOutline w14:w="0" w14:cap="flat" w14:cmpd="sng" w14:algn="ctr">
                  <w14:solidFill>
                    <w14:srgbClr w14:val="000000"/>
                  </w14:solidFill>
                  <w14:prstDash w14:val="solid"/>
                  <w14:miter w14:lim="400000"/>
                </w14:textOutline>
              </w:rPr>
              <w:t xml:space="preserve"> piano</w:t>
            </w:r>
            <w:r>
              <w:rPr>
                <w:rStyle w:val="Aucune"/>
                <w:rFonts w:ascii="Arial Unicode MS" w:hAnsi="Arial Unicode MS"/>
                <w:sz w:val="24"/>
                <w:szCs w:val="24"/>
                <w14:textOutline w14:w="0" w14:cap="flat" w14:cmpd="sng" w14:algn="ctr">
                  <w14:solidFill>
                    <w14:srgbClr w14:val="000000"/>
                  </w14:solidFill>
                  <w14:prstDash w14:val="solid"/>
                  <w14:miter w14:lim="400000"/>
                </w14:textOutline>
              </w:rPr>
              <w:br/>
            </w:r>
            <w:r>
              <w:rPr>
                <w:rStyle w:val="Aucune"/>
                <w:rFonts w:ascii="Times New Roman" w:hAnsi="Times New Roman"/>
                <w:sz w:val="24"/>
                <w:szCs w:val="24"/>
                <w14:textOutline w14:w="0" w14:cap="flat" w14:cmpd="sng" w14:algn="ctr">
                  <w14:solidFill>
                    <w14:srgbClr w14:val="000000"/>
                  </w14:solidFill>
                  <w14:prstDash w14:val="solid"/>
                  <w14:miter w14:lim="400000"/>
                </w14:textOutline>
              </w:rPr>
              <w:t>Jean-Marc Phillips-Varjabé</w:t>
            </w:r>
            <w:r>
              <w:rPr>
                <w:rStyle w:val="Aucune"/>
                <w:rFonts w:ascii="Times New Roman" w:hAnsi="Times New Roman"/>
                <w:sz w:val="24"/>
                <w:szCs w:val="24"/>
                <w:lang w:val="en-US"/>
                <w14:textOutline w14:w="0" w14:cap="flat" w14:cmpd="sng" w14:algn="ctr">
                  <w14:solidFill>
                    <w14:srgbClr w14:val="000000"/>
                  </w14:solidFill>
                  <w14:prstDash w14:val="solid"/>
                  <w14:miter w14:lim="400000"/>
                </w14:textOutline>
              </w:rPr>
              <w:t xml:space="preserve">dian </w:t>
            </w:r>
            <w:r>
              <w:rPr>
                <w:rStyle w:val="Aucune"/>
                <w:rFonts w:ascii="Times New Roman" w:hAnsi="Times New Roman"/>
                <w:i/>
                <w:iCs/>
                <w:sz w:val="24"/>
                <w:szCs w:val="24"/>
                <w14:textOutline w14:w="0" w14:cap="flat" w14:cmpd="sng" w14:algn="ctr">
                  <w14:solidFill>
                    <w14:srgbClr w14:val="000000"/>
                  </w14:solidFill>
                  <w14:prstDash w14:val="solid"/>
                  <w14:miter w14:lim="400000"/>
                </w14:textOutline>
              </w:rPr>
              <w:t>violon</w:t>
            </w:r>
            <w:r>
              <w:rPr>
                <w:rStyle w:val="Aucune"/>
                <w:rFonts w:ascii="Arial Unicode MS" w:hAnsi="Arial Unicode MS"/>
                <w:sz w:val="24"/>
                <w:szCs w:val="24"/>
                <w14:textOutline w14:w="0" w14:cap="flat" w14:cmpd="sng" w14:algn="ctr">
                  <w14:solidFill>
                    <w14:srgbClr w14:val="000000"/>
                  </w14:solidFill>
                  <w14:prstDash w14:val="solid"/>
                  <w14:miter w14:lim="400000"/>
                </w14:textOutline>
              </w:rPr>
              <w:br/>
            </w:r>
            <w:r>
              <w:rPr>
                <w:rStyle w:val="Aucune"/>
                <w:rFonts w:ascii="Times New Roman" w:hAnsi="Times New Roman"/>
                <w:sz w:val="24"/>
                <w:szCs w:val="24"/>
                <w14:textOutline w14:w="0" w14:cap="flat" w14:cmpd="sng" w14:algn="ctr">
                  <w14:solidFill>
                    <w14:srgbClr w14:val="000000"/>
                  </w14:solidFill>
                  <w14:prstDash w14:val="solid"/>
                  <w14:miter w14:lim="400000"/>
                </w14:textOutline>
              </w:rPr>
              <w:t>Rapha</w:t>
            </w:r>
            <w:r>
              <w:rPr>
                <w:rStyle w:val="Aucune"/>
                <w:rFonts w:ascii="Times New Roman" w:hAnsi="Times New Roman"/>
                <w:sz w:val="24"/>
                <w:szCs w:val="24"/>
                <w:lang w:val="nl-NL"/>
                <w14:textOutline w14:w="0" w14:cap="flat" w14:cmpd="sng" w14:algn="ctr">
                  <w14:solidFill>
                    <w14:srgbClr w14:val="000000"/>
                  </w14:solidFill>
                  <w14:prstDash w14:val="solid"/>
                  <w14:miter w14:lim="400000"/>
                </w14:textOutline>
              </w:rPr>
              <w:t>ë</w:t>
            </w:r>
            <w:r>
              <w:rPr>
                <w:rStyle w:val="Aucune"/>
                <w:rFonts w:ascii="Times New Roman" w:hAnsi="Times New Roman"/>
                <w:sz w:val="24"/>
                <w:szCs w:val="24"/>
                <w14:textOutline w14:w="0" w14:cap="flat" w14:cmpd="sng" w14:algn="ctr">
                  <w14:solidFill>
                    <w14:srgbClr w14:val="000000"/>
                  </w14:solidFill>
                  <w14:prstDash w14:val="solid"/>
                  <w14:miter w14:lim="400000"/>
                </w14:textOutline>
              </w:rPr>
              <w:t xml:space="preserve">l Pidoux </w:t>
            </w:r>
            <w:r>
              <w:rPr>
                <w:rStyle w:val="Aucune"/>
                <w:rFonts w:ascii="Times New Roman" w:hAnsi="Times New Roman"/>
                <w:i/>
                <w:iCs/>
                <w:sz w:val="24"/>
                <w:szCs w:val="24"/>
                <w:lang w:val="it-IT"/>
                <w14:textOutline w14:w="0" w14:cap="flat" w14:cmpd="sng" w14:algn="ctr">
                  <w14:solidFill>
                    <w14:srgbClr w14:val="000000"/>
                  </w14:solidFill>
                  <w14:prstDash w14:val="solid"/>
                  <w14:miter w14:lim="400000"/>
                </w14:textOutline>
              </w:rPr>
              <w:t>violoncelle</w:t>
            </w:r>
          </w:p>
        </w:tc>
      </w:tr>
    </w:tbl>
    <w:p w14:paraId="377727E1"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141C5A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3481BC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05EEDE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4DA52E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6AB1C10"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D606B9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70BD777"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C55F42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8855D9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F64D56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A5CB9C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250A2F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A88F89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3B63D7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16081C1"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5E5E9145" w14:textId="77777777" w:rsidR="00362ED0" w:rsidRDefault="00362ED0">
      <w:pPr>
        <w:pStyle w:val="Corps"/>
        <w:jc w:val="center"/>
        <w:rPr>
          <w:rFonts w:ascii="Times New Roman" w:hAnsi="Times New Roman"/>
          <w:b/>
          <w:bCs/>
          <w:sz w:val="24"/>
          <w:szCs w:val="24"/>
        </w:rPr>
      </w:pPr>
    </w:p>
    <w:p w14:paraId="6CF7DAD5" w14:textId="77777777" w:rsidR="00F46D5B" w:rsidRDefault="00362ED0">
      <w:pPr>
        <w:pStyle w:val="Corps"/>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Dimanche 18 juillet– 16h– Verneuil-en-Bourbonnais, Eglise Saint-Pierre</w:t>
      </w:r>
    </w:p>
    <w:p w14:paraId="7B930441" w14:textId="77777777" w:rsidR="00F46D5B" w:rsidRDefault="00F46D5B">
      <w:pPr>
        <w:pStyle w:val="Corps"/>
        <w:jc w:val="center"/>
        <w:rPr>
          <w:rStyle w:val="Aucune"/>
          <w:rFonts w:ascii="Times New Roman" w:eastAsia="Times New Roman" w:hAnsi="Times New Roman" w:cs="Times New Roman"/>
          <w:sz w:val="24"/>
          <w:szCs w:val="24"/>
          <w14:textOutline w14:w="0" w14:cap="flat" w14:cmpd="sng" w14:algn="ctr">
            <w14:solidFill>
              <w14:srgbClr w14:val="000000"/>
            </w14:solidFill>
            <w14:prstDash w14:val="solid"/>
            <w14:miter w14:lim="400000"/>
          </w14:textOutline>
        </w:rPr>
      </w:pPr>
    </w:p>
    <w:p w14:paraId="52171A96"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z w:val="24"/>
          <w:szCs w:val="24"/>
          <w14:textOutline w14:w="0" w14:cap="flat" w14:cmpd="sng" w14:algn="ctr">
            <w14:solidFill>
              <w14:srgbClr w14:val="000000"/>
            </w14:solidFill>
            <w14:prstDash w14:val="solid"/>
            <w14:miter w14:lim="400000"/>
          </w14:textOutline>
        </w:rPr>
        <w:t>Le Concert Impromptu</w:t>
      </w:r>
    </w:p>
    <w:p w14:paraId="5B63D8C3"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De Delalande à Stravinsky</w:t>
      </w:r>
    </w:p>
    <w:p w14:paraId="207F9CBD"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AACC7B7" w14:textId="77777777" w:rsidR="00F46D5B" w:rsidRDefault="00362ED0">
      <w:pPr>
        <w:pStyle w:val="Corps"/>
        <w:jc w:val="both"/>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Ce n’est pas la première fois que le Concert Impromptu vient se produire dans le festival Musiques Vivantes. Fondé en 1991, il est l’un des grands ensembles de musique de chambre français présent sur les scènes nationales et internationales. Depuis 30 ans, il ne cesse de se réinventer et d’explorer toutes les formes musicales permettant une approche toujours renouvelée  à l’écoute de tous les publics. Ils joueront pour les enfants, pour les grands, pour les grands et les enfants : toute la famille trouvera sa place !</w:t>
      </w:r>
    </w:p>
    <w:p w14:paraId="31769524" w14:textId="77777777" w:rsidR="00F46D5B" w:rsidRDefault="00362ED0">
      <w:pPr>
        <w:pStyle w:val="Corps"/>
        <w:jc w:val="both"/>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Un concert à vivre particulièrement en famille : les enfants assistent aux 15 premières minutes, sont ensuite pris en charge par une musicienne intervenante professionnelle pour suivre un atelier musical et sont de retour pour les 15 dernières minutes. </w:t>
      </w:r>
    </w:p>
    <w:p w14:paraId="2D4461DE"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0"/>
        <w:gridCol w:w="4828"/>
      </w:tblGrid>
      <w:tr w:rsidR="00F46D5B" w14:paraId="3DB74C75" w14:textId="77777777">
        <w:trPr>
          <w:trHeight w:val="515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336B48AE" w14:textId="77777777" w:rsidR="00F46D5B" w:rsidRDefault="00362ED0">
            <w:pPr>
              <w:pStyle w:val="Styledetableau2"/>
              <w:spacing w:line="44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Programme</w:t>
            </w:r>
          </w:p>
          <w:p w14:paraId="35D01C8B"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Igor Stravinsky (1882-1971)</w:t>
            </w:r>
          </w:p>
          <w:p w14:paraId="0BE3D877"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Pulchinella</w:t>
            </w:r>
          </w:p>
          <w:p w14:paraId="3EF40A26"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lang w:val="it-IT"/>
                <w14:textOutline w14:w="0" w14:cap="flat" w14:cmpd="sng" w14:algn="ctr">
                  <w14:solidFill>
                    <w14:srgbClr w14:val="000000"/>
                  </w14:solidFill>
                  <w14:prstDash w14:val="solid"/>
                  <w14:miter w14:lim="400000"/>
                </w14:textOutline>
              </w:rPr>
              <w:t>Michel Richard Delalande (1657-1726)</w:t>
            </w:r>
            <w:r>
              <w:rPr>
                <w:rStyle w:val="Aucune"/>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Symphonie pour les Soupers du Roy</w:t>
            </w:r>
            <w:r>
              <w:rPr>
                <w:rStyle w:val="Aucune"/>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w:t>
            </w:r>
          </w:p>
          <w:p w14:paraId="33362122"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Carl Nielsen (1865-1931)</w:t>
            </w:r>
          </w:p>
          <w:p w14:paraId="3EA1DA36"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Quintette</w:t>
            </w:r>
          </w:p>
          <w:p w14:paraId="623D20AF"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lang w:val="de-DE"/>
                <w14:textOutline w14:w="0" w14:cap="flat" w14:cmpd="sng" w14:algn="ctr">
                  <w14:solidFill>
                    <w14:srgbClr w14:val="000000"/>
                  </w14:solidFill>
                  <w14:prstDash w14:val="solid"/>
                  <w14:miter w14:lim="400000"/>
                </w14:textOutline>
              </w:rPr>
              <w:t>Felix Mendelssohn (1809-1847)</w:t>
            </w:r>
          </w:p>
          <w:p w14:paraId="5E1BB5F6"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lang w:val="da-DK"/>
                <w14:textOutline w14:w="0" w14:cap="flat" w14:cmpd="sng" w14:algn="ctr">
                  <w14:solidFill>
                    <w14:srgbClr w14:val="000000"/>
                  </w14:solidFill>
                  <w14:prstDash w14:val="solid"/>
                  <w14:miter w14:lim="400000"/>
                </w14:textOutline>
              </w:rPr>
              <w:t>Songe d</w:t>
            </w: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 xml:space="preserve">’une nuit d’été, </w:t>
            </w:r>
            <w:r>
              <w:rPr>
                <w:rStyle w:val="Aucune"/>
                <w:rFonts w:ascii="Times New Roman" w:hAnsi="Times New Roman"/>
                <w:sz w:val="24"/>
                <w:szCs w:val="24"/>
                <w:shd w:val="clear" w:color="auto" w:fill="FFFFFF"/>
                <w:lang w:val="de-DE"/>
                <w14:textOutline w14:w="0" w14:cap="flat" w14:cmpd="sng" w14:algn="ctr">
                  <w14:solidFill>
                    <w14:srgbClr w14:val="000000"/>
                  </w14:solidFill>
                  <w14:prstDash w14:val="solid"/>
                  <w14:miter w14:lim="400000"/>
                </w14:textOutline>
              </w:rPr>
              <w:t>Scherzo</w:t>
            </w:r>
          </w:p>
          <w:p w14:paraId="682076C8"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lang w:val="pt-PT"/>
                <w14:textOutline w14:w="0" w14:cap="flat" w14:cmpd="sng" w14:algn="ctr">
                  <w14:solidFill>
                    <w14:srgbClr w14:val="000000"/>
                  </w14:solidFill>
                  <w14:prstDash w14:val="solid"/>
                  <w14:miter w14:lim="400000"/>
                </w14:textOutline>
              </w:rPr>
              <w:t>Heitor Villa-Lobos (1887-1959)</w:t>
            </w:r>
          </w:p>
          <w:p w14:paraId="4079BD62" w14:textId="77777777" w:rsidR="00F46D5B" w:rsidRDefault="00362ED0">
            <w:pPr>
              <w:pStyle w:val="Styledetableau2"/>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Chô</w:t>
            </w:r>
            <w:r>
              <w:rPr>
                <w:rFonts w:ascii="Times New Roman" w:hAnsi="Times New Roman"/>
                <w:i/>
                <w:iCs/>
                <w:sz w:val="24"/>
                <w:szCs w:val="24"/>
                <w:shd w:val="clear" w:color="auto" w:fill="FFFFFF"/>
                <w:lang w:val="pt-PT"/>
                <w14:textOutline w14:w="0" w14:cap="flat" w14:cmpd="sng" w14:algn="ctr">
                  <w14:solidFill>
                    <w14:srgbClr w14:val="000000"/>
                  </w14:solidFill>
                  <w14:prstDash w14:val="solid"/>
                  <w14:miter w14:lim="400000"/>
                </w14:textOutline>
              </w:rPr>
              <w:t>ros n</w:t>
            </w:r>
            <w:r>
              <w:rPr>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w:t>
            </w: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2</w:t>
            </w:r>
            <w:r>
              <w:rPr>
                <w:rStyle w:val="Aucune"/>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w:t>
            </w:r>
          </w:p>
          <w:p w14:paraId="19633391" w14:textId="77777777" w:rsidR="00F46D5B" w:rsidRDefault="00362ED0">
            <w:pPr>
              <w:pStyle w:val="Styledetableau2"/>
              <w:spacing w:line="440" w:lineRule="atLeast"/>
            </w:pP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Assobio a jato</w:t>
            </w:r>
          </w:p>
        </w:tc>
        <w:tc>
          <w:tcPr>
            <w:tcW w:w="4827"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0DBE08C9" w14:textId="77777777" w:rsidR="00F46D5B" w:rsidRDefault="00362ED0">
            <w:pPr>
              <w:pStyle w:val="Styledetableau2"/>
              <w:spacing w:line="440" w:lineRule="atLeast"/>
              <w:jc w:val="both"/>
              <w:rPr>
                <w:rStyle w:val="Aucune"/>
                <w:rFonts w:ascii="Times New Roman" w:eastAsia="Times New Roman" w:hAnsi="Times New Roman" w:cs="Times New Roman"/>
                <w:sz w:val="32"/>
                <w:szCs w:val="32"/>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Avec</w:t>
            </w:r>
          </w:p>
          <w:p w14:paraId="4E63C8F5" w14:textId="77777777" w:rsidR="00F46D5B" w:rsidRDefault="00362ED0">
            <w:pPr>
              <w:pStyle w:val="Styledetableau2"/>
              <w:spacing w:line="40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Le Concert Impromptu</w:t>
            </w:r>
          </w:p>
          <w:p w14:paraId="652132D9"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Yves Charpentier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flûte </w:t>
            </w:r>
          </w:p>
          <w:p w14:paraId="45A8927D"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Violaine Dufès</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 xml:space="preserve"> hautbois</w:t>
            </w:r>
          </w:p>
          <w:p w14:paraId="6F088F36"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Jean-Christophe Murer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clarinette</w:t>
            </w:r>
          </w:p>
          <w:p w14:paraId="366B0799" w14:textId="77777777" w:rsidR="00F46D5B" w:rsidRDefault="00362ED0">
            <w:pPr>
              <w:pStyle w:val="Styledetableau2"/>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Antonin Bonnal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cor</w:t>
            </w:r>
          </w:p>
          <w:p w14:paraId="430F5186" w14:textId="77777777" w:rsidR="00F46D5B" w:rsidRDefault="00362ED0">
            <w:pPr>
              <w:pStyle w:val="Styledetableau2"/>
              <w:spacing w:line="440" w:lineRule="atLeast"/>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Pierre Fatus </w:t>
            </w:r>
            <w:r>
              <w:rPr>
                <w:rStyle w:val="Aucune"/>
                <w:rFonts w:ascii="Times New Roman" w:hAnsi="Times New Roman"/>
                <w:i/>
                <w:iCs/>
                <w:sz w:val="24"/>
                <w:szCs w:val="24"/>
                <w:shd w:val="clear" w:color="auto" w:fill="FFFFFF"/>
                <w:lang w:val="it-IT"/>
                <w14:textOutline w14:w="0" w14:cap="flat" w14:cmpd="sng" w14:algn="ctr">
                  <w14:solidFill>
                    <w14:srgbClr w14:val="000000"/>
                  </w14:solidFill>
                  <w14:prstDash w14:val="solid"/>
                  <w14:miter w14:lim="400000"/>
                </w14:textOutline>
              </w:rPr>
              <w:t>basson</w:t>
            </w:r>
          </w:p>
        </w:tc>
      </w:tr>
    </w:tbl>
    <w:p w14:paraId="3BFD08FC"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54E7546"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5DF5F471"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3FAF7030"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486FB2CF"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002B9315"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22B644FA"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4580F513"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7F46C259"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589AD87A"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476F9BCF" w14:textId="77777777" w:rsidR="00F46D5B" w:rsidRDefault="00F46D5B">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1FB925B9"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lastRenderedPageBreak/>
        <w:t>UN CONCERT À PARTAGER EN FAMILLE</w:t>
      </w:r>
    </w:p>
    <w:p w14:paraId="1CE8F5AA" w14:textId="77777777" w:rsidR="00F46D5B" w:rsidRDefault="00F46D5B">
      <w:pPr>
        <w:pStyle w:val="Pardfaut"/>
        <w:spacing w:line="28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30252ADD"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Un concert pour les grands, une activité musicale pour les petits !</w:t>
      </w:r>
    </w:p>
    <w:p w14:paraId="1CEA2B4A" w14:textId="77777777" w:rsidR="00F46D5B" w:rsidRDefault="00F46D5B">
      <w:pPr>
        <w:pStyle w:val="Pardfaut"/>
        <w:spacing w:line="28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5E8B88E7"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 xml:space="preserve">Pendant le </w:t>
      </w:r>
      <w:r>
        <w:rPr>
          <w:rStyle w:val="Aucune"/>
          <w:rFonts w:ascii="Times New Roman" w:hAnsi="Times New Roman"/>
          <w:b/>
          <w:bCs/>
          <w:i/>
          <w:iCs/>
          <w:sz w:val="24"/>
          <w:szCs w:val="24"/>
          <w:shd w:val="clear" w:color="auto" w:fill="FFFFFF"/>
          <w14:textOutline w14:w="0" w14:cap="flat" w14:cmpd="sng" w14:algn="ctr">
            <w14:solidFill>
              <w14:srgbClr w14:val="000000"/>
            </w14:solidFill>
            <w14:prstDash w14:val="solid"/>
            <w14:miter w14:lim="400000"/>
          </w14:textOutline>
        </w:rPr>
        <w:t xml:space="preserve">Concert Impromptu, </w:t>
      </w:r>
      <w:r>
        <w:rPr>
          <w:rStyle w:val="Aucune"/>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du dimanche 18 juillet à 16h,  les enfants sont invités à assister aux 15 premières minutes.</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Ensuite, notre musicienne intervenante leur proposera une séance de découverte de la musique pendant la durée du concert, dans une salle adaptée à côté de l’église. Enfin, les enfants retrouveront le public pour assister aux dernières œuvres du concert.</w:t>
      </w:r>
    </w:p>
    <w:p w14:paraId="2A0FE9A6" w14:textId="77777777" w:rsidR="00F46D5B" w:rsidRDefault="00F46D5B">
      <w:pPr>
        <w:pStyle w:val="Pardfaut"/>
        <w:spacing w:line="28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3F835614"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Cette activité de découverte sera assurée par Sophie Taraschini, musicienne intervenante  en milieu scolaire et collaboratrice de l’association Musiques Vivantes depuis 2012.</w:t>
      </w:r>
    </w:p>
    <w:p w14:paraId="2C8A0FC3"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La surveillance des enfants sera assurée par l’équipe du Festival Musiques Vivantes.</w:t>
      </w:r>
    </w:p>
    <w:p w14:paraId="478B8527" w14:textId="77777777" w:rsidR="00F46D5B" w:rsidRDefault="00F46D5B">
      <w:pPr>
        <w:pStyle w:val="Pardfaut"/>
        <w:spacing w:line="28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4E8016CA"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Une occasion inédite pour que petits et grands puissent profiter de ce concert dans les meilleures conditions, selon son âge et ses capacités d’écoute.</w:t>
      </w:r>
    </w:p>
    <w:p w14:paraId="22F71342" w14:textId="77777777" w:rsidR="00F46D5B" w:rsidRDefault="00F46D5B">
      <w:pPr>
        <w:pStyle w:val="Pardfaut"/>
        <w:spacing w:line="28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7BAA9693" w14:textId="77777777" w:rsidR="00F46D5B" w:rsidRDefault="00362ED0">
      <w:pPr>
        <w:pStyle w:val="Pardfaut"/>
        <w:spacing w:line="44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Places limitées, pour réserver :</w:t>
      </w:r>
    </w:p>
    <w:p w14:paraId="5A5F902B" w14:textId="77777777" w:rsidR="00F46D5B" w:rsidRDefault="000A54FC">
      <w:pPr>
        <w:pStyle w:val="Pardfaut"/>
        <w:spacing w:line="44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hyperlink r:id="rId12" w:history="1">
        <w:r w:rsidR="00362ED0">
          <w:rPr>
            <w:rStyle w:val="Hyperlink0"/>
            <w:rFonts w:ascii="Times New Roman" w:hAnsi="Times New Roman"/>
            <w:color w:val="1155CC"/>
            <w:sz w:val="24"/>
            <w:szCs w:val="24"/>
            <w:shd w:val="clear" w:color="auto" w:fill="FFFFFF"/>
            <w14:textOutline w14:w="0" w14:cap="flat" w14:cmpd="sng" w14:algn="ctr">
              <w14:solidFill>
                <w14:srgbClr w14:val="1155CC"/>
              </w14:solidFill>
              <w14:prstDash w14:val="solid"/>
              <w14:miter w14:lim="400000"/>
            </w14:textOutline>
          </w:rPr>
          <w:t>mvcommunication@orange.fr</w:t>
        </w:r>
      </w:hyperlink>
    </w:p>
    <w:p w14:paraId="1F2AAABF" w14:textId="77777777" w:rsidR="00F46D5B" w:rsidRDefault="00362ED0">
      <w:pPr>
        <w:pStyle w:val="Pardfaut"/>
        <w:spacing w:line="360" w:lineRule="atLeast"/>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04 70 31 15 00</w:t>
      </w:r>
    </w:p>
    <w:p w14:paraId="42E5352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E351C37"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6885E4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895534F"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3A9DA29"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6233647"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FE6246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3B0F3865"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1F33E5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7BABDD5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0B57E406"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5D36650"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5A08E460"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222E247F"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5F3AEC02"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727CFAB1"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3FAA3CB4"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00E7AE85"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531ED1B9"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606082E5"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718A6494"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6541765A"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1B664CD0" w14:textId="77777777" w:rsidR="00F46D5B" w:rsidRDefault="00F46D5B">
      <w:pPr>
        <w:pStyle w:val="Corps"/>
        <w:jc w:val="center"/>
        <w:rPr>
          <w:rStyle w:val="Aucune"/>
          <w:rFonts w:ascii="Times New Roman" w:eastAsia="Times New Roman" w:hAnsi="Times New Roman" w:cs="Times New Roman"/>
          <w:sz w:val="24"/>
          <w:szCs w:val="24"/>
          <w:shd w:val="clear" w:color="auto" w:fill="FFFFFF"/>
        </w:rPr>
      </w:pPr>
    </w:p>
    <w:p w14:paraId="3E9D938A" w14:textId="77777777" w:rsidR="00362ED0" w:rsidRDefault="00362ED0">
      <w:pPr>
        <w:pStyle w:val="Corps"/>
        <w:jc w:val="center"/>
        <w:rPr>
          <w:rFonts w:ascii="Times New Roman" w:hAnsi="Times New Roman"/>
          <w:b/>
          <w:bCs/>
          <w:sz w:val="24"/>
          <w:szCs w:val="24"/>
        </w:rPr>
      </w:pPr>
    </w:p>
    <w:p w14:paraId="3E31F604" w14:textId="77777777" w:rsidR="00362ED0" w:rsidRDefault="00362ED0">
      <w:pPr>
        <w:pStyle w:val="Corps"/>
        <w:jc w:val="center"/>
        <w:rPr>
          <w:rFonts w:ascii="Times New Roman" w:hAnsi="Times New Roman"/>
          <w:b/>
          <w:bCs/>
          <w:sz w:val="24"/>
          <w:szCs w:val="24"/>
        </w:rPr>
      </w:pPr>
    </w:p>
    <w:p w14:paraId="1DB7CBFA" w14:textId="77777777" w:rsidR="00F46D5B" w:rsidRDefault="00362ED0">
      <w:pPr>
        <w:pStyle w:val="Corps"/>
        <w:jc w:val="center"/>
        <w:rPr>
          <w:rStyle w:val="Aucune"/>
          <w:rFonts w:ascii="Times New Roman" w:eastAsia="Times New Roman" w:hAnsi="Times New Roman" w:cs="Times New Roman"/>
          <w:b/>
          <w:bCs/>
          <w:sz w:val="24"/>
          <w:szCs w:val="24"/>
          <w14:textOutline w14:w="0" w14:cap="flat" w14:cmpd="sng" w14:algn="ctr">
            <w14:solidFill>
              <w14:srgbClr w14:val="000000"/>
            </w14:solidFill>
            <w14:prstDash w14:val="solid"/>
            <w14:miter w14:lim="400000"/>
          </w14:textOutline>
        </w:rPr>
      </w:pPr>
      <w:r>
        <w:rPr>
          <w:rFonts w:ascii="Times New Roman" w:hAnsi="Times New Roman"/>
          <w:b/>
          <w:bCs/>
          <w:sz w:val="24"/>
          <w:szCs w:val="24"/>
        </w:rPr>
        <w:lastRenderedPageBreak/>
        <w:t>Dimanche 18 juillet– 20h– Saint-Pourçain-sur-Sioule, Église Sainte-Croix</w:t>
      </w:r>
    </w:p>
    <w:p w14:paraId="2F18E51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6919E185" w14:textId="77777777" w:rsidR="00F46D5B" w:rsidRDefault="00362ED0">
      <w:pPr>
        <w:pStyle w:val="Corps"/>
        <w:jc w:val="center"/>
        <w:rPr>
          <w:rStyle w:val="Aucune"/>
          <w:rFonts w:ascii="Times New Roman" w:eastAsia="Times New Roman" w:hAnsi="Times New Roman" w:cs="Times New Roman"/>
          <w:b/>
          <w:bCs/>
          <w:sz w:val="24"/>
          <w:szCs w:val="24"/>
          <w:shd w:val="clear" w:color="auto" w:fill="FFFFFF"/>
        </w:rPr>
      </w:pPr>
      <w:r>
        <w:rPr>
          <w:rStyle w:val="Aucune"/>
          <w:rFonts w:ascii="Times New Roman" w:hAnsi="Times New Roman"/>
          <w:b/>
          <w:bCs/>
          <w:sz w:val="24"/>
          <w:szCs w:val="24"/>
          <w:shd w:val="clear" w:color="auto" w:fill="FFFFFF"/>
        </w:rPr>
        <w:t>Orchestre des Pays de Savoie</w:t>
      </w:r>
    </w:p>
    <w:p w14:paraId="20EDABAC"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Dansons !</w:t>
      </w:r>
    </w:p>
    <w:p w14:paraId="58DF9EBA"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5D93D15" w14:textId="77777777" w:rsidR="00F46D5B" w:rsidRDefault="00362ED0">
      <w:pPr>
        <w:pStyle w:val="Corps"/>
        <w:jc w:val="both"/>
        <w:rPr>
          <w:rFonts w:ascii="Times New Roman" w:eastAsia="Times New Roman" w:hAnsi="Times New Roman" w:cs="Times New Roman"/>
          <w:sz w:val="24"/>
          <w:szCs w:val="24"/>
        </w:rPr>
      </w:pPr>
      <w:r>
        <w:rPr>
          <w:rFonts w:ascii="Times New Roman" w:hAnsi="Times New Roman"/>
          <w:sz w:val="24"/>
          <w:szCs w:val="24"/>
        </w:rPr>
        <w:t>À la fin du XIXe siècle, les compositeurs étudient le folklore et les chansons populaires des campagnes. Des hommes comme Brahms et Schoenberg s'intéressent à la valse, une danse d’origine paysanne, mais en réalité, c’est toute l’Europe qui part en quête de ses racines. Dans les Liebeslie- der-Walser, Brahms explore les folklores hongrois, russes, polonais, croates et serbes. De même, Bartók arpente l’Europe de l’Est entre 1905 et 1918 pour en tirer les superbes Danses populaires roumaines. Dans les Danses Grecques, Nikos Skalkottas transcende à son tour des chansons folkloriques qu’il a collectées dans le Péloponnèse et les Cyclades. Un magnifique programme d’exploration et de découverte. </w:t>
      </w:r>
    </w:p>
    <w:p w14:paraId="4A091D9A" w14:textId="77777777" w:rsidR="00F46D5B" w:rsidRDefault="00362ED0">
      <w:pPr>
        <w:pStyle w:val="Corp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AC18804" w14:textId="77777777" w:rsidR="00F46D5B" w:rsidRDefault="00F46D5B">
      <w:pPr>
        <w:pStyle w:val="Corps"/>
        <w:rPr>
          <w:rStyle w:val="Aucune"/>
          <w:rFonts w:ascii="Times New Roman" w:eastAsia="Times New Roman" w:hAnsi="Times New Roman" w:cs="Times New Roman"/>
          <w:sz w:val="24"/>
          <w:szCs w:val="24"/>
          <w:shd w:val="clear" w:color="auto" w:fill="FFFFFF"/>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0"/>
        <w:gridCol w:w="4828"/>
      </w:tblGrid>
      <w:tr w:rsidR="00F46D5B" w14:paraId="7C661101" w14:textId="77777777">
        <w:trPr>
          <w:trHeight w:val="3830"/>
        </w:trPr>
        <w:tc>
          <w:tcPr>
            <w:tcW w:w="4810"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4D8BF0F2" w14:textId="77777777" w:rsidR="00F46D5B" w:rsidRDefault="00362ED0">
            <w:pPr>
              <w:pStyle w:val="Styledetableau2"/>
              <w:spacing w:line="440" w:lineRule="atLeast"/>
              <w:jc w:val="both"/>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b/>
                <w:bCs/>
                <w:sz w:val="32"/>
                <w:szCs w:val="32"/>
                <w:shd w:val="clear" w:color="auto" w:fill="FFFFFF"/>
                <w14:textOutline w14:w="0" w14:cap="flat" w14:cmpd="sng" w14:algn="ctr">
                  <w14:solidFill>
                    <w14:srgbClr w14:val="E06666"/>
                  </w14:solidFill>
                  <w14:prstDash w14:val="solid"/>
                  <w14:miter w14:lim="400000"/>
                </w14:textOutline>
              </w:rPr>
              <w:t>Programme</w:t>
            </w:r>
          </w:p>
          <w:p w14:paraId="0CA7588C"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Johannes Brahms (188-33-1897)</w:t>
            </w:r>
          </w:p>
          <w:p w14:paraId="0AFCA42A"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lang w:val="de-DE"/>
                <w14:textOutline w14:w="0" w14:cap="flat" w14:cmpd="sng" w14:algn="ctr">
                  <w14:solidFill>
                    <w14:srgbClr w14:val="000000"/>
                  </w14:solidFill>
                  <w14:prstDash w14:val="solid"/>
                  <w14:miter w14:lim="400000"/>
                </w14:textOutline>
              </w:rPr>
              <w:t>Liebeslieder Walzer</w:t>
            </w: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 </w:t>
            </w:r>
          </w:p>
          <w:p w14:paraId="1932A6AB"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lang w:val="nl-NL"/>
                <w14:textOutline w14:w="0" w14:cap="flat" w14:cmpd="sng" w14:algn="ctr">
                  <w14:solidFill>
                    <w14:srgbClr w14:val="000000"/>
                  </w14:solidFill>
                  <w14:prstDash w14:val="solid"/>
                  <w14:miter w14:lim="400000"/>
                </w14:textOutline>
              </w:rPr>
              <w:t>Arnold Schoenberg (1874-1951)</w:t>
            </w:r>
          </w:p>
          <w:p w14:paraId="4730A591"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lang w:val="de-DE"/>
                <w14:textOutline w14:w="0" w14:cap="flat" w14:cmpd="sng" w14:algn="ctr">
                  <w14:solidFill>
                    <w14:srgbClr w14:val="000000"/>
                  </w14:solidFill>
                  <w14:prstDash w14:val="solid"/>
                  <w14:miter w14:lim="400000"/>
                </w14:textOutline>
              </w:rPr>
              <w:t>Walzer f</w:t>
            </w: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ü</w:t>
            </w:r>
            <w:r>
              <w:rPr>
                <w:rFonts w:ascii="Times New Roman" w:hAnsi="Times New Roman"/>
                <w:i/>
                <w:iCs/>
                <w:sz w:val="24"/>
                <w:szCs w:val="24"/>
                <w:shd w:val="clear" w:color="auto" w:fill="FFFFFF"/>
                <w:lang w:val="de-DE"/>
                <w14:textOutline w14:w="0" w14:cap="flat" w14:cmpd="sng" w14:algn="ctr">
                  <w14:solidFill>
                    <w14:srgbClr w14:val="000000"/>
                  </w14:solidFill>
                  <w14:prstDash w14:val="solid"/>
                  <w14:miter w14:lim="400000"/>
                </w14:textOutline>
              </w:rPr>
              <w:t>r Streichorchester</w:t>
            </w:r>
          </w:p>
          <w:p w14:paraId="304C9567"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Belà Bart</w:t>
            </w:r>
            <w:r>
              <w:rPr>
                <w:rFonts w:ascii="Times New Roman" w:hAnsi="Times New Roman"/>
                <w:b/>
                <w:bCs/>
                <w:sz w:val="24"/>
                <w:szCs w:val="24"/>
                <w:shd w:val="clear" w:color="auto" w:fill="FFFFFF"/>
                <w:lang w:val="es-ES_tradnl"/>
                <w14:textOutline w14:w="0" w14:cap="flat" w14:cmpd="sng" w14:algn="ctr">
                  <w14:solidFill>
                    <w14:srgbClr w14:val="000000"/>
                  </w14:solidFill>
                  <w14:prstDash w14:val="solid"/>
                  <w14:miter w14:lim="400000"/>
                </w14:textOutline>
              </w:rPr>
              <w:t>ó</w:t>
            </w: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k (1881-1945)</w:t>
            </w:r>
          </w:p>
          <w:p w14:paraId="050C4F36"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Danses populaires roumaines</w:t>
            </w:r>
          </w:p>
          <w:p w14:paraId="44478656" w14:textId="77777777" w:rsidR="00F46D5B" w:rsidRDefault="00362ED0">
            <w:pPr>
              <w:pStyle w:val="Styledetableau2"/>
              <w:spacing w:line="440" w:lineRule="atLeast"/>
              <w:rPr>
                <w:rStyle w:val="Aucune"/>
                <w:rFonts w:ascii="Times" w:eastAsia="Times" w:hAnsi="Times" w:cs="Time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Nikos Skalkottas (1904-1949) </w:t>
            </w:r>
          </w:p>
          <w:p w14:paraId="06F9622B" w14:textId="77777777" w:rsidR="00F46D5B" w:rsidRDefault="00362ED0">
            <w:pPr>
              <w:pStyle w:val="Styledetableau2"/>
              <w:spacing w:line="440" w:lineRule="atLeast"/>
            </w:pP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 xml:space="preserve">Cinq danses grecques pour orchestre à </w:t>
            </w:r>
            <w:r>
              <w:rPr>
                <w:rFonts w:ascii="Times New Roman" w:hAnsi="Times New Roman"/>
                <w:i/>
                <w:iCs/>
                <w:sz w:val="24"/>
                <w:szCs w:val="24"/>
                <w:shd w:val="clear" w:color="auto" w:fill="FFFFFF"/>
                <w:lang w:val="pt-PT"/>
                <w14:textOutline w14:w="0" w14:cap="flat" w14:cmpd="sng" w14:algn="ctr">
                  <w14:solidFill>
                    <w14:srgbClr w14:val="000000"/>
                  </w14:solidFill>
                  <w14:prstDash w14:val="solid"/>
                  <w14:miter w14:lim="400000"/>
                </w14:textOutline>
              </w:rPr>
              <w:t>cordes</w:t>
            </w:r>
          </w:p>
        </w:tc>
        <w:tc>
          <w:tcPr>
            <w:tcW w:w="4827" w:type="dxa"/>
            <w:tcBorders>
              <w:top w:val="single" w:sz="8" w:space="0" w:color="FFFFFF"/>
              <w:left w:val="single" w:sz="8" w:space="0" w:color="FFFFFF"/>
              <w:bottom w:val="single" w:sz="8" w:space="0" w:color="FFFFFF"/>
              <w:right w:val="single" w:sz="8" w:space="0" w:color="FFFFFF"/>
            </w:tcBorders>
            <w:shd w:val="clear" w:color="auto" w:fill="auto"/>
            <w:tcMar>
              <w:top w:w="133" w:type="dxa"/>
              <w:left w:w="133" w:type="dxa"/>
              <w:bottom w:w="133" w:type="dxa"/>
              <w:right w:w="133" w:type="dxa"/>
            </w:tcMar>
          </w:tcPr>
          <w:p w14:paraId="2837C5B1" w14:textId="77777777" w:rsidR="00F46D5B" w:rsidRDefault="00362ED0">
            <w:pPr>
              <w:pStyle w:val="Styledetableau2"/>
              <w:spacing w:line="440" w:lineRule="atLeast"/>
              <w:jc w:val="both"/>
              <w:rPr>
                <w:rStyle w:val="Aucune"/>
                <w:rFonts w:ascii="Times" w:eastAsia="Times" w:hAnsi="Times" w:cs="Times"/>
                <w:sz w:val="24"/>
                <w:szCs w:val="24"/>
                <w14:textOutline w14:w="0" w14:cap="flat" w14:cmpd="sng" w14:algn="ctr">
                  <w14:solidFill>
                    <w14:srgbClr w14:val="000000"/>
                  </w14:solidFill>
                  <w14:prstDash w14:val="solid"/>
                  <w14:miter w14:lim="400000"/>
                </w14:textOutline>
              </w:rPr>
            </w:pPr>
            <w:r>
              <w:rPr>
                <w:rFonts w:ascii="Times New Roman" w:hAnsi="Times New Roman"/>
                <w:b/>
                <w:bCs/>
                <w:sz w:val="32"/>
                <w:szCs w:val="32"/>
                <w14:textOutline w14:w="0" w14:cap="flat" w14:cmpd="sng" w14:algn="ctr">
                  <w14:solidFill>
                    <w14:srgbClr w14:val="E06666"/>
                  </w14:solidFill>
                  <w14:prstDash w14:val="solid"/>
                  <w14:miter w14:lim="400000"/>
                </w14:textOutline>
              </w:rPr>
              <w:t>Avec</w:t>
            </w:r>
          </w:p>
          <w:p w14:paraId="7EA7E85F" w14:textId="77777777" w:rsidR="00F46D5B" w:rsidRDefault="00362ED0">
            <w:pPr>
              <w:pStyle w:val="Styledetableau2"/>
              <w:spacing w:line="440" w:lineRule="atLeast"/>
              <w:rPr>
                <w:rStyle w:val="Aucune"/>
                <w:rFonts w:ascii="Times" w:eastAsia="Times" w:hAnsi="Times" w:cs="Times"/>
                <w:sz w:val="24"/>
                <w:szCs w:val="24"/>
                <w14:textOutline w14:w="0" w14:cap="flat" w14:cmpd="sng" w14:algn="ctr">
                  <w14:solidFill>
                    <w14:srgbClr w14:val="000000"/>
                  </w14:solidFill>
                  <w14:prstDash w14:val="solid"/>
                  <w14:miter w14:lim="400000"/>
                </w14:textOutline>
              </w:rPr>
            </w:pPr>
            <w:r>
              <w:rPr>
                <w:rFonts w:ascii="Times New Roman" w:hAnsi="Times New Roman"/>
                <w:b/>
                <w:bCs/>
                <w:sz w:val="24"/>
                <w:szCs w:val="24"/>
                <w14:textOutline w14:w="0" w14:cap="flat" w14:cmpd="sng" w14:algn="ctr">
                  <w14:solidFill>
                    <w14:srgbClr w14:val="000000"/>
                  </w14:solidFill>
                  <w14:prstDash w14:val="solid"/>
                  <w14:miter w14:lim="400000"/>
                </w14:textOutline>
              </w:rPr>
              <w:t>Orchestre des Pays-de-Savoie</w:t>
            </w:r>
          </w:p>
          <w:p w14:paraId="0A8A72E2" w14:textId="77777777" w:rsidR="00F46D5B" w:rsidRDefault="00362ED0">
            <w:pPr>
              <w:pStyle w:val="Styledetableau2"/>
              <w:spacing w:line="440" w:lineRule="atLeast"/>
            </w:pPr>
            <w:r>
              <w:rPr>
                <w:rFonts w:ascii="Times New Roman" w:hAnsi="Times New Roman"/>
                <w:sz w:val="24"/>
                <w:szCs w:val="24"/>
                <w:lang w:val="it-IT"/>
                <w14:textOutline w14:w="0" w14:cap="flat" w14:cmpd="sng" w14:algn="ctr">
                  <w14:solidFill>
                    <w14:srgbClr w14:val="000000"/>
                  </w14:solidFill>
                  <w14:prstDash w14:val="solid"/>
                  <w14:miter w14:lim="400000"/>
                </w14:textOutline>
              </w:rPr>
              <w:t xml:space="preserve">Nicolas Chalvin </w:t>
            </w:r>
            <w:r>
              <w:rPr>
                <w:rStyle w:val="Aucune"/>
                <w:rFonts w:ascii="Times New Roman" w:hAnsi="Times New Roman"/>
                <w:i/>
                <w:iCs/>
                <w:sz w:val="24"/>
                <w:szCs w:val="24"/>
                <w14:textOutline w14:w="0" w14:cap="flat" w14:cmpd="sng" w14:algn="ctr">
                  <w14:solidFill>
                    <w14:srgbClr w14:val="000000"/>
                  </w14:solidFill>
                  <w14:prstDash w14:val="solid"/>
                  <w14:miter w14:lim="400000"/>
                </w14:textOutline>
              </w:rPr>
              <w:t>direction</w:t>
            </w:r>
          </w:p>
        </w:tc>
      </w:tr>
    </w:tbl>
    <w:p w14:paraId="72A74973"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6B9A4CF" w14:textId="77777777" w:rsidR="00F46D5B" w:rsidRDefault="00362ED0">
      <w:pPr>
        <w:pStyle w:val="Corps"/>
      </w:pPr>
      <w:r>
        <w:rPr>
          <w:rStyle w:val="Aucune"/>
          <w:rFonts w:ascii="Arial Unicode MS" w:hAnsi="Arial Unicode MS"/>
          <w:sz w:val="24"/>
          <w:szCs w:val="24"/>
          <w:shd w:val="clear" w:color="auto" w:fill="FFFFFF"/>
        </w:rPr>
        <w:br w:type="page"/>
      </w:r>
    </w:p>
    <w:p w14:paraId="6AF45F8E" w14:textId="77777777" w:rsidR="00F46D5B" w:rsidRDefault="00362ED0">
      <w:pPr>
        <w:pStyle w:val="Titre"/>
        <w:rPr>
          <w:rStyle w:val="Aucune"/>
          <w:rFonts w:ascii="Times New Roman" w:eastAsia="Times New Roman" w:hAnsi="Times New Roman" w:cs="Times New Roman"/>
          <w:color w:val="00AE5C"/>
          <w:shd w:val="clear" w:color="auto" w:fill="FFFFFF"/>
        </w:rPr>
      </w:pPr>
      <w:bookmarkStart w:id="3" w:name="_Toc3"/>
      <w:r>
        <w:rPr>
          <w:rStyle w:val="Aucune"/>
          <w:rFonts w:ascii="Times New Roman" w:hAnsi="Times New Roman"/>
          <w:color w:val="00AE5C"/>
          <w:shd w:val="clear" w:color="auto" w:fill="FFFFFF"/>
        </w:rPr>
        <w:lastRenderedPageBreak/>
        <w:t>Informations pratiques</w:t>
      </w:r>
      <w:bookmarkEnd w:id="3"/>
    </w:p>
    <w:p w14:paraId="3C02B9EE"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4FA3B64D"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Jauge réduite pour tous les concerts, 1 place sur 2.</w:t>
      </w:r>
    </w:p>
    <w:p w14:paraId="569595D1" w14:textId="77777777" w:rsidR="00F46D5B" w:rsidRDefault="00362ED0">
      <w:pPr>
        <w:pStyle w:val="Corps"/>
        <w:rPr>
          <w:rStyle w:val="Aucune"/>
          <w:rFonts w:ascii="Times New Roman" w:eastAsia="Times New Roman" w:hAnsi="Times New Roman" w:cs="Times New Roman"/>
          <w:sz w:val="24"/>
          <w:szCs w:val="24"/>
          <w:shd w:val="clear" w:color="auto" w:fill="FFFFFF"/>
        </w:rPr>
      </w:pPr>
      <w:r>
        <w:rPr>
          <w:rStyle w:val="Aucune"/>
          <w:rFonts w:ascii="Times New Roman" w:hAnsi="Times New Roman"/>
          <w:sz w:val="24"/>
          <w:szCs w:val="24"/>
          <w:shd w:val="clear" w:color="auto" w:fill="FFFFFF"/>
        </w:rPr>
        <w:t>Pour acheter des places :</w:t>
      </w:r>
    </w:p>
    <w:p w14:paraId="43A157B4"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1FAE79FF" w14:textId="034F2D1F" w:rsidR="00F46D5B" w:rsidRPr="0068294E" w:rsidRDefault="000517C9">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ind w:left="360" w:hanging="360"/>
        <w:jc w:val="both"/>
        <w:rPr>
          <w:rStyle w:val="Aucune"/>
          <w:rFonts w:ascii="Times New Roman" w:eastAsia="Times New Roman" w:hAnsi="Times New Roman" w:cs="Times New Roman"/>
          <w:b/>
          <w:bCs/>
          <w:sz w:val="24"/>
          <w:szCs w:val="24"/>
          <w:u w:color="000000"/>
          <w:shd w:val="clear" w:color="auto" w:fill="FFFFFF"/>
        </w:rPr>
      </w:pPr>
      <w:r w:rsidRPr="0068294E">
        <w:rPr>
          <w:rStyle w:val="Aucune"/>
          <w:rFonts w:ascii="Times New Roman" w:hAnsi="Times New Roman"/>
          <w:b/>
          <w:bCs/>
          <w:sz w:val="24"/>
          <w:szCs w:val="24"/>
          <w:u w:color="000000"/>
          <w:shd w:val="clear" w:color="auto" w:fill="FFFFFF"/>
        </w:rPr>
        <w:t xml:space="preserve">Au bureau du festival </w:t>
      </w:r>
      <w:r w:rsidR="00362ED0" w:rsidRPr="0068294E">
        <w:rPr>
          <w:rStyle w:val="Aucune"/>
          <w:rFonts w:ascii="Times New Roman" w:hAnsi="Times New Roman"/>
          <w:b/>
          <w:bCs/>
          <w:sz w:val="24"/>
          <w:szCs w:val="24"/>
          <w:u w:color="000000"/>
          <w:shd w:val="clear" w:color="auto" w:fill="FFFFFF"/>
        </w:rPr>
        <w:t>:</w:t>
      </w:r>
    </w:p>
    <w:p w14:paraId="038AEACE" w14:textId="77777777"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 xml:space="preserve">56 avenue Victoria - 03200 Vichy </w:t>
      </w:r>
    </w:p>
    <w:p w14:paraId="035E9909" w14:textId="6B236466"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04 70 31 15 00, du lundi au vendredi de 9h à 12h et de 14h à 17h</w:t>
      </w:r>
      <w:r w:rsidR="0016170C">
        <w:rPr>
          <w:rStyle w:val="Aucune"/>
          <w:rFonts w:ascii="Times New Roman" w:hAnsi="Times New Roman"/>
          <w:sz w:val="24"/>
          <w:szCs w:val="24"/>
          <w:u w:color="000000"/>
          <w:shd w:val="clear" w:color="auto" w:fill="FFFFFF"/>
        </w:rPr>
        <w:t xml:space="preserve"> (à partir de mi-mai 2021).</w:t>
      </w:r>
    </w:p>
    <w:p w14:paraId="5F21AA96" w14:textId="77777777" w:rsidR="00F46D5B" w:rsidRDefault="00F46D5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0"/>
          <w:szCs w:val="20"/>
          <w:u w:color="000000"/>
          <w:shd w:val="clear" w:color="auto" w:fill="FFFFFF"/>
        </w:rPr>
      </w:pPr>
    </w:p>
    <w:p w14:paraId="299A1ECD" w14:textId="77777777" w:rsidR="00F46D5B" w:rsidRPr="0068294E"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b/>
          <w:bCs/>
          <w:sz w:val="24"/>
          <w:szCs w:val="24"/>
          <w:u w:color="000000"/>
          <w:shd w:val="clear" w:color="auto" w:fill="FFFFFF"/>
        </w:rPr>
      </w:pPr>
      <w:r w:rsidRPr="0068294E">
        <w:rPr>
          <w:rStyle w:val="Aucune"/>
          <w:rFonts w:ascii="Times New Roman" w:hAnsi="Times New Roman"/>
          <w:b/>
          <w:bCs/>
          <w:sz w:val="24"/>
          <w:szCs w:val="24"/>
          <w:u w:color="000000"/>
          <w:shd w:val="clear" w:color="auto" w:fill="FFFFFF"/>
        </w:rPr>
        <w:t>Par courrier :</w:t>
      </w:r>
    </w:p>
    <w:p w14:paraId="189C5DF1" w14:textId="7511FFEF"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 xml:space="preserve">En détachant et remplissant la grille billetterie que vous trouverez à la fin de la brochure du festival, ou </w:t>
      </w:r>
      <w:r w:rsidR="0016170C">
        <w:rPr>
          <w:rStyle w:val="Aucune"/>
          <w:rFonts w:ascii="Times New Roman" w:hAnsi="Times New Roman"/>
          <w:sz w:val="24"/>
          <w:szCs w:val="24"/>
          <w:u w:color="000000"/>
          <w:shd w:val="clear" w:color="auto" w:fill="FFFFFF"/>
        </w:rPr>
        <w:t>que vous pouvez télécharger</w:t>
      </w:r>
      <w:r>
        <w:rPr>
          <w:rStyle w:val="Aucune"/>
          <w:rFonts w:ascii="Times New Roman" w:hAnsi="Times New Roman"/>
          <w:sz w:val="24"/>
          <w:szCs w:val="24"/>
          <w:u w:color="000000"/>
          <w:shd w:val="clear" w:color="auto" w:fill="FFFFFF"/>
        </w:rPr>
        <w:t xml:space="preserve"> sur notre site internet, document à renvoyer à l’adresse : </w:t>
      </w:r>
    </w:p>
    <w:p w14:paraId="41CC9442" w14:textId="77777777"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Association Musiques Vivantes</w:t>
      </w:r>
    </w:p>
    <w:p w14:paraId="60607A2C" w14:textId="77777777"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 xml:space="preserve">56 avenue Victoria </w:t>
      </w:r>
    </w:p>
    <w:p w14:paraId="703BCDC9" w14:textId="77777777"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 xml:space="preserve">03200 Vichy </w:t>
      </w:r>
    </w:p>
    <w:p w14:paraId="18561814" w14:textId="321590BE" w:rsidR="00F46D5B" w:rsidRDefault="00362ED0" w:rsidP="00875E76">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Joindre le règlement des places par chèque et une enveloppe timbrée si vous souhaitez recevoir vos places directement chez vous à l’ordre de « Association Musiques Vivantes ».</w:t>
      </w:r>
    </w:p>
    <w:p w14:paraId="39E6718F" w14:textId="77777777" w:rsidR="00F46D5B" w:rsidRDefault="00F46D5B">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sz w:val="20"/>
          <w:szCs w:val="20"/>
          <w:u w:color="000000"/>
          <w:shd w:val="clear" w:color="auto" w:fill="FFFFFF"/>
        </w:rPr>
      </w:pPr>
    </w:p>
    <w:p w14:paraId="589F60ED" w14:textId="77777777" w:rsidR="00F46D5B" w:rsidRPr="0068294E"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b/>
          <w:bCs/>
          <w:sz w:val="24"/>
          <w:szCs w:val="24"/>
          <w:u w:color="000000"/>
          <w:shd w:val="clear" w:color="auto" w:fill="FFFFFF"/>
        </w:rPr>
      </w:pPr>
      <w:r w:rsidRPr="0068294E">
        <w:rPr>
          <w:rStyle w:val="Aucune"/>
          <w:rFonts w:ascii="Times New Roman" w:hAnsi="Times New Roman"/>
          <w:b/>
          <w:bCs/>
          <w:sz w:val="24"/>
          <w:szCs w:val="24"/>
          <w:u w:color="000000"/>
          <w:shd w:val="clear" w:color="auto" w:fill="FFFFFF"/>
        </w:rPr>
        <w:t>Sur les lieux des concerts le jour même</w:t>
      </w:r>
      <w:r w:rsidRPr="0068294E">
        <w:rPr>
          <w:rStyle w:val="Aucune"/>
          <w:rFonts w:ascii="Times New Roman" w:hAnsi="Times New Roman"/>
          <w:b/>
          <w:bCs/>
          <w:sz w:val="24"/>
          <w:szCs w:val="24"/>
          <w:u w:color="000000"/>
          <w:shd w:val="clear" w:color="auto" w:fill="FFFFFF"/>
        </w:rPr>
        <w:t> </w:t>
      </w:r>
      <w:r w:rsidRPr="0068294E">
        <w:rPr>
          <w:rStyle w:val="Aucune"/>
          <w:rFonts w:ascii="Times New Roman" w:hAnsi="Times New Roman"/>
          <w:b/>
          <w:bCs/>
          <w:sz w:val="24"/>
          <w:szCs w:val="24"/>
          <w:u w:color="000000"/>
          <w:shd w:val="clear" w:color="auto" w:fill="FFFFFF"/>
        </w:rPr>
        <w:t xml:space="preserve">: </w:t>
      </w:r>
    </w:p>
    <w:p w14:paraId="7556461A"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 xml:space="preserve">Ouverture de la billetterie 1h avant le début du concert. </w:t>
      </w:r>
    </w:p>
    <w:p w14:paraId="09CC43C4" w14:textId="77777777" w:rsidR="00F46D5B" w:rsidRDefault="00F46D5B">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ind w:left="360" w:hanging="360"/>
        <w:jc w:val="both"/>
        <w:rPr>
          <w:rStyle w:val="Aucune"/>
          <w:rFonts w:ascii="Times New Roman" w:eastAsia="Times New Roman" w:hAnsi="Times New Roman" w:cs="Times New Roman"/>
          <w:sz w:val="20"/>
          <w:szCs w:val="20"/>
          <w:u w:color="000000"/>
          <w:shd w:val="clear" w:color="auto" w:fill="FFFFFF"/>
        </w:rPr>
      </w:pPr>
    </w:p>
    <w:p w14:paraId="7C507477" w14:textId="77777777" w:rsidR="00F46D5B" w:rsidRPr="0068294E"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ind w:left="360" w:hanging="360"/>
        <w:jc w:val="both"/>
        <w:rPr>
          <w:rStyle w:val="Aucune"/>
          <w:rFonts w:ascii="Times New Roman" w:eastAsia="Times New Roman" w:hAnsi="Times New Roman" w:cs="Times New Roman"/>
          <w:b/>
          <w:bCs/>
          <w:sz w:val="24"/>
          <w:szCs w:val="24"/>
          <w:u w:color="000000"/>
          <w:shd w:val="clear" w:color="auto" w:fill="FFFFFF"/>
        </w:rPr>
      </w:pPr>
      <w:r w:rsidRPr="0068294E">
        <w:rPr>
          <w:rStyle w:val="Aucune"/>
          <w:rFonts w:ascii="Times New Roman" w:hAnsi="Times New Roman"/>
          <w:b/>
          <w:bCs/>
          <w:sz w:val="24"/>
          <w:szCs w:val="24"/>
          <w:u w:color="000000"/>
          <w:shd w:val="clear" w:color="auto" w:fill="FFFFFF"/>
        </w:rPr>
        <w:t>Par internet :</w:t>
      </w:r>
    </w:p>
    <w:p w14:paraId="3590F743" w14:textId="77777777"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 xml:space="preserve">Sur notre site internet : www.musiquesvivantes.com </w:t>
      </w:r>
    </w:p>
    <w:p w14:paraId="156A8CE6" w14:textId="787DFCDE"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jc w:val="both"/>
        <w:rPr>
          <w:rStyle w:val="Aucune"/>
          <w:rFonts w:ascii="Times New Roman" w:hAnsi="Times New Roman"/>
          <w:sz w:val="24"/>
          <w:szCs w:val="24"/>
          <w:u w:color="000000"/>
          <w:shd w:val="clear" w:color="auto" w:fill="FFFFFF"/>
        </w:rPr>
      </w:pPr>
      <w:r>
        <w:rPr>
          <w:rStyle w:val="Aucune"/>
          <w:rFonts w:ascii="Times New Roman" w:hAnsi="Times New Roman"/>
          <w:sz w:val="24"/>
          <w:szCs w:val="24"/>
          <w:u w:color="000000"/>
          <w:shd w:val="clear" w:color="auto" w:fill="FFFFFF"/>
        </w:rPr>
        <w:t xml:space="preserve">rubrique Billetterie en ligne, ouverture mi-mai 2021 </w:t>
      </w:r>
    </w:p>
    <w:p w14:paraId="145AD44D" w14:textId="77777777" w:rsidR="0068294E" w:rsidRDefault="0068294E">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jc w:val="both"/>
        <w:rPr>
          <w:rStyle w:val="Aucune"/>
          <w:rFonts w:ascii="Times New Roman" w:hAnsi="Times New Roman"/>
          <w:sz w:val="24"/>
          <w:szCs w:val="24"/>
          <w:u w:color="000000"/>
          <w:shd w:val="clear" w:color="auto" w:fill="FFFFFF"/>
        </w:rPr>
      </w:pPr>
    </w:p>
    <w:p w14:paraId="0FA32C78" w14:textId="44F14F5A" w:rsidR="0068294E" w:rsidRPr="0068294E" w:rsidRDefault="0068294E">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jc w:val="both"/>
        <w:rPr>
          <w:rStyle w:val="Aucune"/>
          <w:rFonts w:ascii="Times New Roman" w:eastAsia="Times New Roman" w:hAnsi="Times New Roman" w:cs="Times New Roman"/>
          <w:b/>
          <w:bCs/>
          <w:sz w:val="24"/>
          <w:szCs w:val="24"/>
          <w:u w:color="000000"/>
          <w:shd w:val="clear" w:color="auto" w:fill="FFFFFF"/>
        </w:rPr>
      </w:pPr>
      <w:r w:rsidRPr="0068294E">
        <w:rPr>
          <w:rStyle w:val="Aucune"/>
          <w:rFonts w:ascii="Times New Roman" w:hAnsi="Times New Roman"/>
          <w:b/>
          <w:bCs/>
          <w:sz w:val="24"/>
          <w:szCs w:val="24"/>
          <w:u w:color="000000"/>
          <w:shd w:val="clear" w:color="auto" w:fill="FFFFFF"/>
        </w:rPr>
        <w:t xml:space="preserve">Tarifs : </w:t>
      </w:r>
    </w:p>
    <w:p w14:paraId="33AC18F0" w14:textId="7B8F46FD" w:rsidR="00F46D5B" w:rsidRDefault="0068294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eastAsia="Times New Roman" w:hAnsi="Times New Roman" w:cs="Times New Roman"/>
          <w:sz w:val="24"/>
          <w:szCs w:val="24"/>
          <w:u w:color="000000"/>
          <w:shd w:val="clear" w:color="auto" w:fill="FFFFFF"/>
        </w:rPr>
        <w:t>Plein : de 15€ à 30€</w:t>
      </w:r>
    </w:p>
    <w:p w14:paraId="47090A2A" w14:textId="42A360E1" w:rsidR="0068294E" w:rsidRDefault="0068294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eastAsia="Times New Roman" w:hAnsi="Times New Roman" w:cs="Times New Roman"/>
          <w:sz w:val="24"/>
          <w:szCs w:val="24"/>
          <w:u w:color="000000"/>
          <w:shd w:val="clear" w:color="auto" w:fill="FFFFFF"/>
        </w:rPr>
        <w:t>Réduits : de 11€ à 24€</w:t>
      </w:r>
    </w:p>
    <w:p w14:paraId="2D04983E" w14:textId="77488486" w:rsidR="0068294E" w:rsidRDefault="0068294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eastAsia="Times New Roman" w:hAnsi="Times New Roman" w:cs="Times New Roman"/>
          <w:sz w:val="24"/>
          <w:szCs w:val="24"/>
          <w:u w:color="000000"/>
          <w:shd w:val="clear" w:color="auto" w:fill="FFFFFF"/>
        </w:rPr>
        <w:t>Adhérents Musiques Vivantes : de 11€ à 24€</w:t>
      </w:r>
    </w:p>
    <w:p w14:paraId="3411091C" w14:textId="0C97378A" w:rsidR="0068294E" w:rsidRDefault="0068294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p>
    <w:p w14:paraId="203A5DBC" w14:textId="0A306D46" w:rsidR="0068294E" w:rsidRDefault="0068294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eastAsia="Times New Roman" w:hAnsi="Times New Roman" w:cs="Times New Roman"/>
          <w:sz w:val="24"/>
          <w:szCs w:val="24"/>
          <w:u w:color="000000"/>
          <w:shd w:val="clear" w:color="auto" w:fill="FFFFFF"/>
        </w:rPr>
        <w:t>Le détail des tarifs sera bientôt disponible sur notre site internet.</w:t>
      </w:r>
    </w:p>
    <w:p w14:paraId="7EDCDFA2" w14:textId="77777777" w:rsidR="0068294E" w:rsidRPr="0068294E" w:rsidRDefault="0068294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p>
    <w:p w14:paraId="6C4590AB"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Pour toutes questions concernant l’achat des places :</w:t>
      </w:r>
    </w:p>
    <w:p w14:paraId="43CBD606"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mvcommunication@orange.fr</w:t>
      </w:r>
    </w:p>
    <w:p w14:paraId="7DDE7F37" w14:textId="77777777" w:rsidR="00F46D5B" w:rsidRDefault="00362ED0">
      <w:pPr>
        <w:pStyle w:val="Pardfau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Style w:val="Aucune"/>
          <w:rFonts w:ascii="Times New Roman" w:eastAsia="Times New Roman" w:hAnsi="Times New Roman" w:cs="Times New Roman"/>
          <w:sz w:val="24"/>
          <w:szCs w:val="24"/>
          <w:u w:color="000000"/>
          <w:shd w:val="clear" w:color="auto" w:fill="FFFFFF"/>
        </w:rPr>
      </w:pPr>
      <w:r>
        <w:rPr>
          <w:rStyle w:val="Aucune"/>
          <w:rFonts w:ascii="Times New Roman" w:hAnsi="Times New Roman"/>
          <w:sz w:val="24"/>
          <w:szCs w:val="24"/>
          <w:u w:color="000000"/>
          <w:shd w:val="clear" w:color="auto" w:fill="FFFFFF"/>
        </w:rPr>
        <w:t>04 70 31 15 00</w:t>
      </w:r>
    </w:p>
    <w:p w14:paraId="5BC3556B" w14:textId="77777777" w:rsidR="00F46D5B" w:rsidRDefault="00362ED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
        <w:rPr>
          <w:rStyle w:val="Aucune"/>
          <w:rFonts w:ascii="Arial Unicode MS" w:hAnsi="Arial Unicode MS"/>
          <w:sz w:val="50"/>
          <w:szCs w:val="50"/>
          <w:u w:color="000000"/>
          <w:shd w:val="clear" w:color="auto" w:fill="FFFFFF"/>
        </w:rPr>
        <w:br w:type="page"/>
      </w:r>
    </w:p>
    <w:p w14:paraId="6FB0CE33" w14:textId="77777777" w:rsidR="00F46D5B" w:rsidRDefault="00362ED0">
      <w:pPr>
        <w:pStyle w:val="Titre"/>
        <w:rPr>
          <w:rStyle w:val="Aucune"/>
          <w:rFonts w:ascii="Times New Roman" w:eastAsia="Times New Roman" w:hAnsi="Times New Roman" w:cs="Times New Roman"/>
          <w:b w:val="0"/>
          <w:bCs w:val="0"/>
          <w:color w:val="00AE5B"/>
          <w:sz w:val="32"/>
          <w:szCs w:val="32"/>
        </w:rPr>
      </w:pPr>
      <w:bookmarkStart w:id="4" w:name="_Toc4"/>
      <w:r>
        <w:rPr>
          <w:rFonts w:ascii="Times New Roman" w:hAnsi="Times New Roman"/>
          <w:color w:val="00AE5B"/>
          <w:sz w:val="32"/>
          <w:szCs w:val="32"/>
        </w:rPr>
        <w:lastRenderedPageBreak/>
        <w:t>L’association tout au long de l’année</w:t>
      </w:r>
      <w:bookmarkEnd w:id="4"/>
    </w:p>
    <w:p w14:paraId="6CE35CAE" w14:textId="77777777" w:rsidR="00F46D5B" w:rsidRDefault="00F46D5B">
      <w:pPr>
        <w:pStyle w:val="Titre"/>
        <w:rPr>
          <w:rStyle w:val="Aucune"/>
          <w:rFonts w:ascii="Times New Roman" w:eastAsia="Times New Roman" w:hAnsi="Times New Roman" w:cs="Times New Roman"/>
          <w:b w:val="0"/>
          <w:bCs w:val="0"/>
          <w:sz w:val="32"/>
          <w:szCs w:val="32"/>
        </w:rPr>
      </w:pPr>
    </w:p>
    <w:p w14:paraId="69677D9D" w14:textId="13DA2EC8" w:rsidR="00F46D5B" w:rsidRDefault="00362ED0">
      <w:pPr>
        <w:pStyle w:val="Corps"/>
      </w:pPr>
      <w:r>
        <w:t xml:space="preserve">Musiques Vivantes favorise l’accès à la musique pour tous les publics au travers de trois </w:t>
      </w:r>
      <w:r w:rsidR="00EE54F6">
        <w:t>activités :</w:t>
      </w:r>
    </w:p>
    <w:p w14:paraId="424ADA5C"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w:t>
      </w:r>
    </w:p>
    <w:p w14:paraId="4CA7CB98" w14:textId="77777777" w:rsidR="00F46D5B" w:rsidRDefault="00362ED0">
      <w:pPr>
        <w:pStyle w:val="Pardfaut"/>
        <w:spacing w:line="44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Le Festival Musiques Vivantes </w:t>
      </w:r>
    </w:p>
    <w:p w14:paraId="5C3A6DB1"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Festival itinérant de musique classique et contemporaine, il valorise le patrimoine architectural au nord de l’Auvergne par des concerts en milieu rural et urbain.</w:t>
      </w:r>
    </w:p>
    <w:p w14:paraId="488F1995" w14:textId="77777777" w:rsidR="00F46D5B" w:rsidRDefault="00F46D5B">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34D553C1" w14:textId="77777777" w:rsidR="00F46D5B" w:rsidRDefault="00362ED0">
      <w:pPr>
        <w:pStyle w:val="Pardfaut"/>
        <w:spacing w:line="44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Le Festival Tintamarre</w:t>
      </w:r>
    </w:p>
    <w:p w14:paraId="76FAD8CB"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En coréalisation avec le Centre Culturel de Vichy, ce festival propose des spectacles adaptés à tous les enfants, de la crèche à l’école primaire. Séances scolaires, concerts ados, spectacles jeune et tout public alternent chaque année pendant près de deux semaines en novembre.</w:t>
      </w:r>
    </w:p>
    <w:p w14:paraId="105BE11B"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w:t>
      </w:r>
    </w:p>
    <w:p w14:paraId="2FD777F1" w14:textId="77777777" w:rsidR="00F46D5B" w:rsidRDefault="00362ED0">
      <w:pPr>
        <w:pStyle w:val="Pardfaut"/>
        <w:spacing w:line="440" w:lineRule="atLeast"/>
        <w:jc w:val="both"/>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Education artistique et culturelle</w:t>
      </w:r>
    </w:p>
    <w:p w14:paraId="782115B0"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L'association Musiques Vivantes est un acteur important de l’action culturelle dans l’agglomération de Vichy. Une musicienne intervenante collabore toute l’année avec Musiques Vivantes pour mener à bien l’ensemble des actions. </w:t>
      </w:r>
    </w:p>
    <w:p w14:paraId="284A0989" w14:textId="77777777" w:rsidR="00F46D5B" w:rsidRDefault="00362ED0">
      <w:pPr>
        <w:pStyle w:val="Pardfaut"/>
        <w:numPr>
          <w:ilvl w:val="0"/>
          <w:numId w:val="2"/>
        </w:numPr>
        <w:spacing w:line="440" w:lineRule="atLeast"/>
        <w:jc w:val="both"/>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En collaboration étroite avec le Conservatoire et l’Education nationale, nous intervenons dans une grande partie des écoles de l’agglomération afin de sensibiliser les enfants à la musique à travers le jeu, le chant, l’écoute, la participation à des spectacles.</w:t>
      </w:r>
      <w:r>
        <w:rPr>
          <w:rFonts w:ascii="Arial Unicode MS" w:eastAsia="Arial Unicode MS" w:hAnsi="Arial Unicode MS" w:cs="Arial Unicode MS"/>
          <w:sz w:val="24"/>
          <w:szCs w:val="24"/>
          <w:shd w:val="clear" w:color="auto" w:fill="FFFFFF"/>
          <w14:textOutline w14:w="0" w14:cap="flat" w14:cmpd="sng" w14:algn="ctr">
            <w14:solidFill>
              <w14:srgbClr w14:val="000000"/>
            </w14:solidFill>
            <w14:prstDash w14:val="solid"/>
            <w14:miter w14:lim="400000"/>
          </w14:textOutline>
        </w:rPr>
        <w:br/>
      </w:r>
    </w:p>
    <w:p w14:paraId="3B5C8557" w14:textId="77777777" w:rsidR="00F46D5B" w:rsidRDefault="00362ED0">
      <w:pPr>
        <w:pStyle w:val="Pardfaut"/>
        <w:numPr>
          <w:ilvl w:val="0"/>
          <w:numId w:val="2"/>
        </w:numPr>
        <w:spacing w:line="440" w:lineRule="atLeast"/>
        <w:jc w:val="both"/>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Musiques Vivantes est un acteur culturel important dans le cadre du </w:t>
      </w:r>
      <w:r>
        <w:rPr>
          <w:rStyle w:val="Aucune"/>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Contrat de Ville de Vichy</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(programme “parents-enfants”, interventions REP, et collaboration avec le CCAS).</w:t>
      </w:r>
      <w:r>
        <w:rPr>
          <w:rFonts w:ascii="Arial Unicode MS" w:eastAsia="Arial Unicode MS" w:hAnsi="Arial Unicode MS" w:cs="Arial Unicode MS"/>
          <w:sz w:val="24"/>
          <w:szCs w:val="24"/>
          <w:shd w:val="clear" w:color="auto" w:fill="FFFFFF"/>
          <w14:textOutline w14:w="0" w14:cap="flat" w14:cmpd="sng" w14:algn="ctr">
            <w14:solidFill>
              <w14:srgbClr w14:val="000000"/>
            </w14:solidFill>
            <w14:prstDash w14:val="solid"/>
            <w14:miter w14:lim="400000"/>
          </w14:textOutline>
        </w:rPr>
        <w:br/>
      </w:r>
    </w:p>
    <w:p w14:paraId="677439C3" w14:textId="77777777" w:rsidR="00F46D5B" w:rsidRDefault="00362ED0">
      <w:pPr>
        <w:pStyle w:val="Pardfaut"/>
        <w:numPr>
          <w:ilvl w:val="0"/>
          <w:numId w:val="2"/>
        </w:numPr>
        <w:spacing w:line="440" w:lineRule="atLeast"/>
        <w:jc w:val="both"/>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Des interventions plus ciblées sont menées dans les collèges à destination des classes ULIS (Unités Localisées pour l'Inclusion Scolaire) et dans le cadre de résidence d’artistes dans les classes. </w:t>
      </w:r>
      <w:r>
        <w:rPr>
          <w:rFonts w:ascii="Arial Unicode MS" w:eastAsia="Arial Unicode MS" w:hAnsi="Arial Unicode MS" w:cs="Arial Unicode MS"/>
          <w:sz w:val="24"/>
          <w:szCs w:val="24"/>
          <w:shd w:val="clear" w:color="auto" w:fill="FFFFFF"/>
          <w14:textOutline w14:w="0" w14:cap="flat" w14:cmpd="sng" w14:algn="ctr">
            <w14:solidFill>
              <w14:srgbClr w14:val="000000"/>
            </w14:solidFill>
            <w14:prstDash w14:val="solid"/>
            <w14:miter w14:lim="400000"/>
          </w14:textOutline>
        </w:rPr>
        <w:br/>
      </w:r>
    </w:p>
    <w:p w14:paraId="70D8E1E7" w14:textId="77777777" w:rsidR="00F46D5B" w:rsidRDefault="00F46D5B">
      <w:pPr>
        <w:pStyle w:val="Pardfaut"/>
        <w:spacing w:line="280" w:lineRule="atLeast"/>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4B5F429E" w14:textId="77777777" w:rsidR="00F46D5B" w:rsidRDefault="00362ED0">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La Drac Auvergne-Rhône-Alpes, Vichy Communauté et la Préfecture (autre titre de la politique de la Ville) soutiennent les actions d'Éducation artistique et culturelle de Musiques Vivantes.</w:t>
      </w:r>
    </w:p>
    <w:p w14:paraId="208B903A" w14:textId="77777777" w:rsidR="00F46D5B" w:rsidRDefault="00F46D5B">
      <w:pPr>
        <w:pStyle w:val="Pardfaut"/>
        <w:spacing w:line="440" w:lineRule="atLeast"/>
        <w:jc w:val="both"/>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p>
    <w:p w14:paraId="2528B8F8"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264CC8E7" w14:textId="77777777" w:rsidR="00F46D5B" w:rsidRDefault="00362ED0">
      <w:pPr>
        <w:pStyle w:val="Corps"/>
      </w:pPr>
      <w:r>
        <w:rPr>
          <w:rStyle w:val="Aucune"/>
          <w:rFonts w:ascii="Arial Unicode MS" w:hAnsi="Arial Unicode MS"/>
          <w:sz w:val="24"/>
          <w:szCs w:val="24"/>
          <w:shd w:val="clear" w:color="auto" w:fill="FFFFFF"/>
        </w:rPr>
        <w:br w:type="page"/>
      </w:r>
    </w:p>
    <w:p w14:paraId="6AC41258" w14:textId="77777777" w:rsidR="00F46D5B" w:rsidRDefault="00362ED0">
      <w:pPr>
        <w:pStyle w:val="Titre"/>
        <w:rPr>
          <w:rStyle w:val="Aucune"/>
          <w:rFonts w:ascii="Times New Roman" w:eastAsia="Times New Roman" w:hAnsi="Times New Roman" w:cs="Times New Roman"/>
          <w:color w:val="00AE5C"/>
          <w:shd w:val="clear" w:color="auto" w:fill="FFFFFF"/>
        </w:rPr>
      </w:pPr>
      <w:bookmarkStart w:id="5" w:name="_Toc5"/>
      <w:r>
        <w:rPr>
          <w:rStyle w:val="Aucune"/>
          <w:rFonts w:ascii="Times New Roman" w:hAnsi="Times New Roman"/>
          <w:color w:val="00AE5C"/>
          <w:shd w:val="clear" w:color="auto" w:fill="FFFFFF"/>
        </w:rPr>
        <w:lastRenderedPageBreak/>
        <w:t>Partenaires</w:t>
      </w:r>
      <w:bookmarkEnd w:id="5"/>
    </w:p>
    <w:p w14:paraId="7F009E4B" w14:textId="77777777" w:rsidR="00F46D5B" w:rsidRDefault="00F46D5B">
      <w:pPr>
        <w:pStyle w:val="Corps"/>
        <w:rPr>
          <w:rStyle w:val="Aucune"/>
          <w:rFonts w:ascii="Times New Roman" w:eastAsia="Times New Roman" w:hAnsi="Times New Roman" w:cs="Times New Roman"/>
          <w:sz w:val="24"/>
          <w:szCs w:val="24"/>
          <w:shd w:val="clear" w:color="auto" w:fill="FFFFFF"/>
        </w:rPr>
      </w:pPr>
    </w:p>
    <w:p w14:paraId="55C5ABC4" w14:textId="77777777" w:rsidR="00F46D5B" w:rsidRDefault="00F46D5B">
      <w:pPr>
        <w:pStyle w:val="Pardfaut"/>
        <w:spacing w:line="440" w:lineRule="atLeast"/>
        <w:jc w:val="center"/>
        <w:rPr>
          <w:rStyle w:val="Aucune"/>
          <w:rFonts w:ascii="Times New Roman" w:eastAsia="Times New Roman" w:hAnsi="Times New Roman" w:cs="Times New Roman"/>
          <w:b/>
          <w:bCs/>
          <w:sz w:val="24"/>
          <w:szCs w:val="24"/>
          <w:shd w:val="clear" w:color="auto" w:fill="FFFFFF"/>
          <w14:textOutline w14:w="0" w14:cap="flat" w14:cmpd="sng" w14:algn="ctr">
            <w14:solidFill>
              <w14:srgbClr w14:val="000000"/>
            </w14:solidFill>
            <w14:prstDash w14:val="solid"/>
            <w14:miter w14:lim="400000"/>
          </w14:textOutline>
        </w:rPr>
      </w:pPr>
    </w:p>
    <w:p w14:paraId="1B5B563F" w14:textId="77777777"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Partenaires institutionnels</w:t>
      </w:r>
    </w:p>
    <w:p w14:paraId="1A0872C6" w14:textId="413A1FD8"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Région Auvergne Rhône Alpes,  Département Allier, </w:t>
      </w:r>
      <w:r w:rsidR="00E970D6">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Caisse des Dépôts</w:t>
      </w:r>
    </w:p>
    <w:p w14:paraId="5127DF22" w14:textId="77777777"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 </w:t>
      </w:r>
    </w:p>
    <w:p w14:paraId="01A806F4" w14:textId="77777777" w:rsidR="00F46D5B" w:rsidRDefault="00362ED0">
      <w:pPr>
        <w:pStyle w:val="Pardfaut"/>
        <w:spacing w:line="46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Communes et communautés de communes hôtes de l’édition 2021</w:t>
      </w:r>
    </w:p>
    <w:p w14:paraId="261F6BD3"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Cusset, Ebreuil, Effiat, Gannat,</w:t>
      </w:r>
    </w:p>
    <w:p w14:paraId="1E784570"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Montaigu-le-Blin, Randan</w:t>
      </w:r>
    </w:p>
    <w:p w14:paraId="070C991E"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Saint-Pourçain-sur-Sioule, Verneuil-en-Bourbonnais, Vichy</w:t>
      </w:r>
    </w:p>
    <w:p w14:paraId="095AD14E"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Communauté de Communes Plaine Limagne</w:t>
      </w:r>
    </w:p>
    <w:p w14:paraId="7C1C5E68" w14:textId="0028E91F" w:rsidR="00F46D5B" w:rsidRDefault="00362ED0">
      <w:pPr>
        <w:pStyle w:val="Pardfaut"/>
        <w:spacing w:line="46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Communauté de Communes</w:t>
      </w:r>
      <w:r w:rsidR="000A54FC">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 Entr’Allier, Besbre et Loire</w:t>
      </w:r>
      <w:bookmarkStart w:id="6" w:name="_GoBack"/>
      <w:bookmarkEnd w:id="6"/>
    </w:p>
    <w:p w14:paraId="675EC5C2"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w:t>
      </w:r>
    </w:p>
    <w:p w14:paraId="39D5A361" w14:textId="77777777"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Mécènes</w:t>
      </w:r>
    </w:p>
    <w:p w14:paraId="53E99C66"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Crédit Agricole</w:t>
      </w:r>
      <w:r>
        <w:rPr>
          <w:rStyle w:val="Aucune"/>
          <w:rFonts w:ascii="Times New Roman" w:hAnsi="Times New Roman"/>
          <w:color w:val="FF0000"/>
          <w:sz w:val="24"/>
          <w:szCs w:val="24"/>
          <w:shd w:val="clear" w:color="auto" w:fill="FFFFFF"/>
          <w14:textOutline w14:w="0" w14:cap="flat" w14:cmpd="sng" w14:algn="ctr">
            <w14:solidFill>
              <w14:srgbClr w14:val="FF0000"/>
            </w14:solidFill>
            <w14:prstDash w14:val="solid"/>
            <w14:miter w14:lim="400000"/>
          </w14:textOutline>
        </w:rPr>
        <w:t xml:space="preserve"> - </w:t>
      </w: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Vichy Enchères - Bony Automobiles - Auvergne Pianos</w:t>
      </w:r>
    </w:p>
    <w:p w14:paraId="4421DEEE" w14:textId="77777777" w:rsidR="00F46D5B" w:rsidRDefault="00362ED0">
      <w:pPr>
        <w:pStyle w:val="Pardfaut"/>
        <w:spacing w:line="440" w:lineRule="atLeast"/>
        <w:jc w:val="center"/>
        <w:rPr>
          <w:rFonts w:ascii="Times New Roman" w:eastAsia="Times New Roman" w:hAnsi="Times New Roman" w:cs="Times New Roman"/>
          <w:i/>
          <w:iCs/>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i/>
          <w:iCs/>
          <w:sz w:val="24"/>
          <w:szCs w:val="24"/>
          <w:shd w:val="clear" w:color="auto" w:fill="FFFFFF"/>
          <w14:textOutline w14:w="0" w14:cap="flat" w14:cmpd="sng" w14:algn="ctr">
            <w14:solidFill>
              <w14:srgbClr w14:val="000000"/>
            </w14:solidFill>
            <w14:prstDash w14:val="solid"/>
            <w14:miter w14:lim="400000"/>
          </w14:textOutline>
        </w:rPr>
        <w:t> Ainsi qu’une quarantaine de mécènes particuliers </w:t>
      </w:r>
    </w:p>
    <w:p w14:paraId="62721D30"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w:t>
      </w:r>
    </w:p>
    <w:p w14:paraId="4ED69447" w14:textId="77777777" w:rsidR="00F46D5B" w:rsidRDefault="00362ED0">
      <w:pPr>
        <w:pStyle w:val="Pardfaut"/>
        <w:spacing w:line="46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Style w:val="Aucune"/>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Domaine Royal de Randan</w:t>
      </w:r>
    </w:p>
    <w:p w14:paraId="19033978" w14:textId="77777777" w:rsidR="00F46D5B" w:rsidRDefault="00362ED0">
      <w:pPr>
        <w:pStyle w:val="Corps"/>
        <w:jc w:val="center"/>
        <w:rPr>
          <w:rStyle w:val="Aucune"/>
          <w:rFonts w:ascii="Times New Roman" w:eastAsia="Times New Roman" w:hAnsi="Times New Roman" w:cs="Times New Roman"/>
          <w:sz w:val="24"/>
          <w:szCs w:val="24"/>
          <w:shd w:val="clear" w:color="auto" w:fill="FFFFFF"/>
        </w:rPr>
      </w:pPr>
      <w:r>
        <w:rPr>
          <w:rFonts w:ascii="Times New Roman" w:hAnsi="Times New Roman"/>
          <w:sz w:val="24"/>
          <w:szCs w:val="24"/>
        </w:rPr>
        <w:t>Château du Guérinet</w:t>
      </w:r>
    </w:p>
    <w:p w14:paraId="2BC0639F"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w:t>
      </w:r>
    </w:p>
    <w:p w14:paraId="0EBA98FD" w14:textId="77777777"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Partenaires média</w:t>
      </w:r>
    </w:p>
    <w:p w14:paraId="278BEDAA" w14:textId="77777777"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FF0000"/>
            </w14:solidFill>
            <w14:prstDash w14:val="solid"/>
            <w14:miter w14:lim="400000"/>
          </w14:textOutline>
        </w:rPr>
        <w:t>France Bleu Auvergne, RCF, Radio Coquelicot, La Montagne</w:t>
      </w:r>
    </w:p>
    <w:p w14:paraId="3E295EBC"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 </w:t>
      </w:r>
    </w:p>
    <w:p w14:paraId="5424332E" w14:textId="77777777"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Les interventions de Musiques Vivantes en milieu scolaire bénéficient plus particulièrement de l’aide de Vichy Communauté, de la DRAC Auvergne (Musique et Handicap) et de la Préfecture de l’Allier.</w:t>
      </w:r>
    </w:p>
    <w:p w14:paraId="0BCC403C" w14:textId="77777777"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b/>
          <w:bCs/>
          <w:sz w:val="24"/>
          <w:szCs w:val="24"/>
          <w:shd w:val="clear" w:color="auto" w:fill="FFFFFF"/>
          <w14:textOutline w14:w="0" w14:cap="flat" w14:cmpd="sng" w14:algn="ctr">
            <w14:solidFill>
              <w14:srgbClr w14:val="000000"/>
            </w14:solidFill>
            <w14:prstDash w14:val="solid"/>
            <w14:miter w14:lim="400000"/>
          </w14:textOutline>
        </w:rPr>
        <w:t>Une partie des actions de Musiques Vivantes se déroule dans le cadre du Contrat de la Ville de Vichy.</w:t>
      </w:r>
    </w:p>
    <w:p w14:paraId="35C8ED14"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w:t>
      </w:r>
    </w:p>
    <w:p w14:paraId="783BE357"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Vichy Communauté</w:t>
      </w:r>
    </w:p>
    <w:p w14:paraId="2C8D80F6" w14:textId="77777777" w:rsidR="00F46D5B" w:rsidRDefault="00362ED0">
      <w:pPr>
        <w:pStyle w:val="Pardfaut"/>
        <w:spacing w:line="440" w:lineRule="atLeast"/>
        <w:jc w:val="center"/>
        <w:rPr>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 xml:space="preserve">Drac Auvergne Rhône Alpes </w:t>
      </w:r>
    </w:p>
    <w:p w14:paraId="4B9916B0" w14:textId="77777777" w:rsidR="00F46D5B" w:rsidRDefault="00362ED0">
      <w:pPr>
        <w:pStyle w:val="Pardfaut"/>
        <w:spacing w:line="440" w:lineRule="atLeast"/>
        <w:jc w:val="center"/>
        <w:rPr>
          <w:rStyle w:val="Aucune"/>
          <w:rFonts w:ascii="Times New Roman" w:eastAsia="Times New Roman" w:hAnsi="Times New Roman" w:cs="Times New Roman"/>
          <w:sz w:val="24"/>
          <w:szCs w:val="24"/>
          <w:shd w:val="clear" w:color="auto" w:fill="FFFFFF"/>
          <w14:textOutline w14:w="0" w14:cap="flat" w14:cmpd="sng" w14:algn="ctr">
            <w14:solidFill>
              <w14:srgbClr w14:val="000000"/>
            </w14:solidFill>
            <w14:prstDash w14:val="solid"/>
            <w14:miter w14:lim="400000"/>
          </w14:textOutline>
        </w:rPr>
      </w:pPr>
      <w:r>
        <w:rPr>
          <w:rFonts w:ascii="Times New Roman" w:hAnsi="Times New Roman"/>
          <w:sz w:val="24"/>
          <w:szCs w:val="24"/>
          <w:shd w:val="clear" w:color="auto" w:fill="FFFFFF"/>
          <w14:textOutline w14:w="0" w14:cap="flat" w14:cmpd="sng" w14:algn="ctr">
            <w14:solidFill>
              <w14:srgbClr w14:val="000000"/>
            </w14:solidFill>
            <w14:prstDash w14:val="solid"/>
            <w14:miter w14:lim="400000"/>
          </w14:textOutline>
        </w:rPr>
        <w:t>Préfecture de l’Allier</w:t>
      </w:r>
    </w:p>
    <w:p w14:paraId="4B08360E" w14:textId="77777777" w:rsidR="00F46D5B" w:rsidRDefault="00F46D5B">
      <w:pPr>
        <w:pStyle w:val="Pardfaut"/>
        <w:spacing w:line="440" w:lineRule="atLeast"/>
        <w:jc w:val="center"/>
      </w:pPr>
    </w:p>
    <w:sectPr w:rsidR="00F46D5B">
      <w:headerReference w:type="default" r:id="rId13"/>
      <w:footerReference w:type="default" r:id="rId14"/>
      <w:pgSz w:w="11906" w:h="16838"/>
      <w:pgMar w:top="1134" w:right="1134" w:bottom="1134" w:left="1134" w:header="709" w:footer="85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2D175" w14:textId="77777777" w:rsidR="00784F67" w:rsidRDefault="00784F67">
      <w:r>
        <w:separator/>
      </w:r>
    </w:p>
  </w:endnote>
  <w:endnote w:type="continuationSeparator" w:id="0">
    <w:p w14:paraId="4A4BAB46" w14:textId="77777777" w:rsidR="00784F67" w:rsidRDefault="0078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A8D51" w14:textId="77777777" w:rsidR="00F46D5B" w:rsidRDefault="00362ED0">
    <w:pPr>
      <w:pStyle w:val="En-tte"/>
      <w:tabs>
        <w:tab w:val="clear" w:pos="9020"/>
        <w:tab w:val="center" w:pos="4819"/>
        <w:tab w:val="right" w:pos="9638"/>
      </w:tabs>
    </w:pPr>
    <w:r>
      <w:rPr>
        <w:rFonts w:ascii="Arial Unicode MS" w:hAnsi="Arial Unicode MS"/>
      </w:rPr>
      <w:tab/>
    </w:r>
    <w:r>
      <w:rPr>
        <w:rFonts w:ascii="Helvetica" w:hAnsi="Helvetica"/>
      </w:rPr>
      <w:fldChar w:fldCharType="begin"/>
    </w:r>
    <w:r>
      <w:rPr>
        <w:rFonts w:ascii="Helvetica" w:hAnsi="Helvetica"/>
      </w:rPr>
      <w:instrText xml:space="preserve"> PAGE </w:instrText>
    </w:r>
    <w:r>
      <w:rPr>
        <w:rFonts w:ascii="Helvetica" w:hAnsi="Helvetica"/>
      </w:rPr>
      <w:fldChar w:fldCharType="separate"/>
    </w:r>
    <w:r w:rsidR="000A54FC">
      <w:rPr>
        <w:rFonts w:ascii="Helvetica" w:hAnsi="Helvetica"/>
        <w:noProof/>
      </w:rPr>
      <w:t>19</w:t>
    </w:r>
    <w:r>
      <w:rPr>
        <w:rFonts w:ascii="Helvetica" w:hAnsi="Helvetic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179B7" w14:textId="77777777" w:rsidR="00784F67" w:rsidRDefault="00784F67">
      <w:r>
        <w:separator/>
      </w:r>
    </w:p>
  </w:footnote>
  <w:footnote w:type="continuationSeparator" w:id="0">
    <w:p w14:paraId="2B82B930" w14:textId="77777777" w:rsidR="00784F67" w:rsidRDefault="00784F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8E20" w14:textId="77777777" w:rsidR="00F46D5B" w:rsidRDefault="00F46D5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C4C7C"/>
    <w:multiLevelType w:val="hybridMultilevel"/>
    <w:tmpl w:val="9A9A84C0"/>
    <w:numStyleLink w:val="Puce"/>
  </w:abstractNum>
  <w:abstractNum w:abstractNumId="1">
    <w:nsid w:val="791328AA"/>
    <w:multiLevelType w:val="hybridMultilevel"/>
    <w:tmpl w:val="9A9A84C0"/>
    <w:styleLink w:val="Puce"/>
    <w:lvl w:ilvl="0" w:tplc="60BC6F5C">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1" w:tplc="74AA2988">
      <w:start w:val="1"/>
      <w:numFmt w:val="bullet"/>
      <w:lvlText w:val="•"/>
      <w:lvlJc w:val="left"/>
      <w:pPr>
        <w:ind w:left="81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A976BA1E">
      <w:start w:val="1"/>
      <w:numFmt w:val="bullet"/>
      <w:lvlText w:val="•"/>
      <w:lvlJc w:val="left"/>
      <w:pPr>
        <w:ind w:left="103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90DE2400">
      <w:start w:val="1"/>
      <w:numFmt w:val="bullet"/>
      <w:lvlText w:val="•"/>
      <w:lvlJc w:val="left"/>
      <w:pPr>
        <w:ind w:left="125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629A2A54">
      <w:start w:val="1"/>
      <w:numFmt w:val="bullet"/>
      <w:lvlText w:val="•"/>
      <w:lvlJc w:val="left"/>
      <w:pPr>
        <w:ind w:left="147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5FF837E2">
      <w:start w:val="1"/>
      <w:numFmt w:val="bullet"/>
      <w:lvlText w:val="•"/>
      <w:lvlJc w:val="left"/>
      <w:pPr>
        <w:ind w:left="169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2F505786">
      <w:start w:val="1"/>
      <w:numFmt w:val="bullet"/>
      <w:lvlText w:val="•"/>
      <w:lvlJc w:val="left"/>
      <w:pPr>
        <w:ind w:left="191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163C4406">
      <w:start w:val="1"/>
      <w:numFmt w:val="bullet"/>
      <w:lvlText w:val="•"/>
      <w:lvlJc w:val="left"/>
      <w:pPr>
        <w:ind w:left="213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FCEE002E">
      <w:start w:val="1"/>
      <w:numFmt w:val="bullet"/>
      <w:lvlText w:val="•"/>
      <w:lvlJc w:val="left"/>
      <w:pPr>
        <w:ind w:left="235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46D5B"/>
    <w:rsid w:val="00014C4B"/>
    <w:rsid w:val="000517C9"/>
    <w:rsid w:val="000A54FC"/>
    <w:rsid w:val="0016170C"/>
    <w:rsid w:val="00362ED0"/>
    <w:rsid w:val="0068294E"/>
    <w:rsid w:val="00784F67"/>
    <w:rsid w:val="00794C80"/>
    <w:rsid w:val="00875E76"/>
    <w:rsid w:val="00943438"/>
    <w:rsid w:val="00A2437E"/>
    <w:rsid w:val="00A36272"/>
    <w:rsid w:val="00B15716"/>
    <w:rsid w:val="00B54E7F"/>
    <w:rsid w:val="00D109E0"/>
    <w:rsid w:val="00E970D6"/>
    <w:rsid w:val="00EB2B01"/>
    <w:rsid w:val="00EE54F6"/>
    <w:rsid w:val="00F46D5B"/>
    <w:rsid w:val="00F867F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92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TOC1parent">
    <w:name w:val="TOC 1 parent"/>
    <w:pPr>
      <w:tabs>
        <w:tab w:val="right" w:pos="8928"/>
      </w:tabs>
      <w:spacing w:after="12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customStyle="1" w:styleId="TM11">
    <w:name w:val="TM 11"/>
    <w:basedOn w:val="TOC1parent"/>
    <w:next w:val="TOC1parent"/>
    <w:rPr>
      <w:rFonts w:ascii="Times New Roman" w:eastAsia="Times New Roman" w:hAnsi="Times New Roman" w:cs="Times New Roman"/>
    </w:rPr>
  </w:style>
  <w:style w:type="paragraph" w:styleId="Titre">
    <w:name w:val="Title"/>
    <w:next w:val="Corps"/>
    <w:pPr>
      <w:keepNext/>
      <w:outlineLvl w:val="0"/>
    </w:pPr>
    <w:rPr>
      <w:rFonts w:ascii="Helvetica Neue" w:eastAsia="Helvetica Neue" w:hAnsi="Helvetica Neue" w:cs="Helvetica Neue"/>
      <w:b/>
      <w:bCs/>
      <w:color w:val="000000"/>
      <w:sz w:val="36"/>
      <w:szCs w:val="36"/>
      <w14:textOutline w14:w="0" w14:cap="flat" w14:cmpd="sng" w14:algn="ctr">
        <w14:noFill/>
        <w14:prstDash w14:val="solid"/>
        <w14:bevel/>
      </w14:textOutline>
    </w:rPr>
  </w:style>
  <w:style w:type="character" w:customStyle="1" w:styleId="Aucune">
    <w:name w:val="Aucune"/>
    <w:rPr>
      <w:lang w:val="fr-FR"/>
    </w:rPr>
  </w:style>
  <w:style w:type="paragraph" w:customStyle="1" w:styleId="Pardfaut">
    <w:name w:val="Par défau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Styledetableau2">
    <w:name w:val="Style de tableau 2"/>
    <w:rPr>
      <w:rFonts w:ascii="Helvetica Neue" w:hAnsi="Helvetica Neue" w:cs="Arial Unicode MS"/>
      <w:color w:val="000000"/>
      <w14:textOutline w14:w="0" w14:cap="flat" w14:cmpd="sng" w14:algn="ctr">
        <w14:noFill/>
        <w14:prstDash w14:val="solid"/>
        <w14:bevel/>
      </w14:textOutline>
    </w:rPr>
  </w:style>
  <w:style w:type="character" w:customStyle="1" w:styleId="Hyperlink0">
    <w:name w:val="Hyperlink.0"/>
    <w:basedOn w:val="Lienhypertexte"/>
    <w:rPr>
      <w:u w:val="single"/>
    </w:rPr>
  </w:style>
  <w:style w:type="numbering" w:customStyle="1" w:styleId="Puce">
    <w:name w:val="Puce"/>
    <w:pPr>
      <w:numPr>
        <w:numId w:val="1"/>
      </w:numPr>
    </w:pPr>
  </w:style>
  <w:style w:type="paragraph" w:styleId="Textedebulles">
    <w:name w:val="Balloon Text"/>
    <w:basedOn w:val="Normal"/>
    <w:link w:val="TextedebullesCar"/>
    <w:uiPriority w:val="99"/>
    <w:semiHidden/>
    <w:unhideWhenUsed/>
    <w:rsid w:val="00A362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36272"/>
    <w:rPr>
      <w:rFonts w:ascii="Lucida Grande"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TOC1parent">
    <w:name w:val="TOC 1 parent"/>
    <w:pPr>
      <w:tabs>
        <w:tab w:val="right" w:pos="8928"/>
      </w:tabs>
      <w:spacing w:after="12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customStyle="1" w:styleId="TM11">
    <w:name w:val="TM 11"/>
    <w:basedOn w:val="TOC1parent"/>
    <w:next w:val="TOC1parent"/>
    <w:rPr>
      <w:rFonts w:ascii="Times New Roman" w:eastAsia="Times New Roman" w:hAnsi="Times New Roman" w:cs="Times New Roman"/>
    </w:rPr>
  </w:style>
  <w:style w:type="paragraph" w:styleId="Titre">
    <w:name w:val="Title"/>
    <w:next w:val="Corps"/>
    <w:pPr>
      <w:keepNext/>
      <w:outlineLvl w:val="0"/>
    </w:pPr>
    <w:rPr>
      <w:rFonts w:ascii="Helvetica Neue" w:eastAsia="Helvetica Neue" w:hAnsi="Helvetica Neue" w:cs="Helvetica Neue"/>
      <w:b/>
      <w:bCs/>
      <w:color w:val="000000"/>
      <w:sz w:val="36"/>
      <w:szCs w:val="36"/>
      <w14:textOutline w14:w="0" w14:cap="flat" w14:cmpd="sng" w14:algn="ctr">
        <w14:noFill/>
        <w14:prstDash w14:val="solid"/>
        <w14:bevel/>
      </w14:textOutline>
    </w:rPr>
  </w:style>
  <w:style w:type="character" w:customStyle="1" w:styleId="Aucune">
    <w:name w:val="Aucune"/>
    <w:rPr>
      <w:lang w:val="fr-FR"/>
    </w:rPr>
  </w:style>
  <w:style w:type="paragraph" w:customStyle="1" w:styleId="Pardfaut">
    <w:name w:val="Par défau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Styledetableau2">
    <w:name w:val="Style de tableau 2"/>
    <w:rPr>
      <w:rFonts w:ascii="Helvetica Neue" w:hAnsi="Helvetica Neue" w:cs="Arial Unicode MS"/>
      <w:color w:val="000000"/>
      <w14:textOutline w14:w="0" w14:cap="flat" w14:cmpd="sng" w14:algn="ctr">
        <w14:noFill/>
        <w14:prstDash w14:val="solid"/>
        <w14:bevel/>
      </w14:textOutline>
    </w:rPr>
  </w:style>
  <w:style w:type="character" w:customStyle="1" w:styleId="Hyperlink0">
    <w:name w:val="Hyperlink.0"/>
    <w:basedOn w:val="Lienhypertexte"/>
    <w:rPr>
      <w:u w:val="single"/>
    </w:rPr>
  </w:style>
  <w:style w:type="numbering" w:customStyle="1" w:styleId="Puce">
    <w:name w:val="Puce"/>
    <w:pPr>
      <w:numPr>
        <w:numId w:val="1"/>
      </w:numPr>
    </w:pPr>
  </w:style>
  <w:style w:type="paragraph" w:styleId="Textedebulles">
    <w:name w:val="Balloon Text"/>
    <w:basedOn w:val="Normal"/>
    <w:link w:val="TextedebullesCar"/>
    <w:uiPriority w:val="99"/>
    <w:semiHidden/>
    <w:unhideWhenUsed/>
    <w:rsid w:val="00A362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36272"/>
    <w:rPr>
      <w:rFonts w:ascii="Lucida Grande"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yperlink" Target="mailto:mvcommunication@orange.fr"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19</Pages>
  <Words>3711</Words>
  <Characters>20413</Characters>
  <Application>Microsoft Macintosh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Association Musiques Vivantes</Company>
  <LinksUpToDate>false</LinksUpToDate>
  <CharactersWithSpaces>24076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Floriane Lormand</cp:lastModifiedBy>
  <cp:revision>17</cp:revision>
  <cp:lastPrinted>2021-04-23T06:27:00Z</cp:lastPrinted>
  <dcterms:created xsi:type="dcterms:W3CDTF">2021-04-14T08:13:00Z</dcterms:created>
  <dcterms:modified xsi:type="dcterms:W3CDTF">2021-05-10T14:15:00Z</dcterms:modified>
</cp:coreProperties>
</file>